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2F4" w:rsidRPr="008E1ACA" w:rsidRDefault="005912F4" w:rsidP="007F5C27">
      <w:pPr>
        <w:pStyle w:val="NoSpacing"/>
        <w:rPr>
          <w:rFonts w:ascii="Garamond" w:eastAsia="Times New Roman" w:hAnsi="Garamond"/>
          <w:b/>
          <w:color w:val="000000" w:themeColor="text1"/>
          <w:sz w:val="24"/>
          <w:szCs w:val="24"/>
        </w:rPr>
      </w:pPr>
      <w:bookmarkStart w:id="0" w:name="_Toc290076238"/>
      <w:bookmarkStart w:id="1" w:name="_GoBack"/>
      <w:bookmarkEnd w:id="1"/>
      <w:r w:rsidRPr="008E1ACA">
        <w:rPr>
          <w:rFonts w:ascii="Garamond" w:hAnsi="Garamond"/>
          <w:b/>
          <w:color w:val="000000" w:themeColor="text1"/>
          <w:sz w:val="24"/>
          <w:szCs w:val="24"/>
          <w:lang w:val="en-US"/>
        </w:rPr>
        <w:t>Aerial census of elephants and other mammals in Shimba</w:t>
      </w:r>
      <w:r w:rsidR="00113D3A" w:rsidRPr="008E1ACA">
        <w:rPr>
          <w:rFonts w:ascii="Garamond" w:hAnsi="Garamond"/>
          <w:b/>
          <w:color w:val="000000" w:themeColor="text1"/>
          <w:sz w:val="24"/>
          <w:szCs w:val="24"/>
          <w:lang w:val="en-US"/>
        </w:rPr>
        <w:t xml:space="preserve"> </w:t>
      </w:r>
      <w:r w:rsidRPr="008E1ACA">
        <w:rPr>
          <w:rFonts w:ascii="Garamond" w:hAnsi="Garamond"/>
          <w:b/>
          <w:color w:val="000000" w:themeColor="text1"/>
          <w:sz w:val="24"/>
          <w:szCs w:val="24"/>
          <w:lang w:val="en-US"/>
        </w:rPr>
        <w:t>Hills</w:t>
      </w:r>
      <w:r w:rsidR="00113D3A" w:rsidRPr="008E1ACA">
        <w:rPr>
          <w:rFonts w:ascii="Garamond" w:hAnsi="Garamond"/>
          <w:b/>
          <w:color w:val="000000" w:themeColor="text1"/>
          <w:sz w:val="24"/>
          <w:szCs w:val="24"/>
          <w:lang w:val="en-US"/>
        </w:rPr>
        <w:t>, Mkongani,</w:t>
      </w:r>
      <w:r w:rsidR="0011724A" w:rsidRPr="008E1ACA">
        <w:rPr>
          <w:rFonts w:ascii="Garamond" w:hAnsi="Garamond"/>
          <w:b/>
          <w:color w:val="000000" w:themeColor="text1"/>
          <w:sz w:val="24"/>
          <w:szCs w:val="24"/>
          <w:lang w:val="en-US"/>
        </w:rPr>
        <w:t xml:space="preserve"> and Mwalu</w:t>
      </w:r>
      <w:r w:rsidR="003C7BB2" w:rsidRPr="008E1ACA">
        <w:rPr>
          <w:rFonts w:ascii="Garamond" w:hAnsi="Garamond"/>
          <w:b/>
          <w:color w:val="000000" w:themeColor="text1"/>
          <w:sz w:val="24"/>
          <w:szCs w:val="24"/>
          <w:lang w:val="en-US"/>
        </w:rPr>
        <w:t>g</w:t>
      </w:r>
      <w:r w:rsidR="0011724A" w:rsidRPr="008E1ACA">
        <w:rPr>
          <w:rFonts w:ascii="Garamond" w:hAnsi="Garamond"/>
          <w:b/>
          <w:color w:val="000000" w:themeColor="text1"/>
          <w:sz w:val="24"/>
          <w:szCs w:val="24"/>
          <w:lang w:val="en-US"/>
        </w:rPr>
        <w:t>a</w:t>
      </w:r>
      <w:r w:rsidR="003C7BB2" w:rsidRPr="008E1ACA">
        <w:rPr>
          <w:rFonts w:ascii="Garamond" w:hAnsi="Garamond"/>
          <w:b/>
          <w:color w:val="000000" w:themeColor="text1"/>
          <w:sz w:val="24"/>
          <w:szCs w:val="24"/>
          <w:lang w:val="en-US"/>
        </w:rPr>
        <w:t>n</w:t>
      </w:r>
      <w:r w:rsidR="0011724A" w:rsidRPr="008E1ACA">
        <w:rPr>
          <w:rFonts w:ascii="Garamond" w:hAnsi="Garamond"/>
          <w:b/>
          <w:color w:val="000000" w:themeColor="text1"/>
          <w:sz w:val="24"/>
          <w:szCs w:val="24"/>
          <w:lang w:val="en-US"/>
        </w:rPr>
        <w:t xml:space="preserve">je </w:t>
      </w:r>
      <w:r w:rsidR="00113D3A" w:rsidRPr="008E1ACA">
        <w:rPr>
          <w:rFonts w:ascii="Garamond" w:hAnsi="Garamond"/>
          <w:b/>
          <w:color w:val="000000" w:themeColor="text1"/>
          <w:sz w:val="24"/>
          <w:szCs w:val="24"/>
          <w:lang w:val="en-US"/>
        </w:rPr>
        <w:t>Conservation Areas</w:t>
      </w:r>
    </w:p>
    <w:p w:rsidR="005912F4" w:rsidRPr="008E1ACA" w:rsidRDefault="005912F4" w:rsidP="007F5C27">
      <w:pPr>
        <w:spacing w:after="0" w:line="240" w:lineRule="auto"/>
        <w:jc w:val="both"/>
        <w:rPr>
          <w:rFonts w:ascii="Garamond" w:hAnsi="Garamond"/>
          <w:color w:val="000000" w:themeColor="text1"/>
          <w:sz w:val="24"/>
          <w:szCs w:val="24"/>
        </w:rPr>
      </w:pPr>
    </w:p>
    <w:p w:rsidR="005912F4" w:rsidRPr="008E1ACA" w:rsidRDefault="005912F4" w:rsidP="007F5C27">
      <w:pPr>
        <w:spacing w:after="0" w:line="240" w:lineRule="auto"/>
        <w:jc w:val="both"/>
        <w:rPr>
          <w:rFonts w:ascii="Garamond" w:hAnsi="Garamond"/>
          <w:color w:val="000000" w:themeColor="text1"/>
          <w:sz w:val="24"/>
          <w:szCs w:val="24"/>
          <w:vertAlign w:val="superscript"/>
        </w:rPr>
      </w:pPr>
      <w:r w:rsidRPr="008E1ACA">
        <w:rPr>
          <w:rFonts w:ascii="Garamond" w:hAnsi="Garamond"/>
          <w:color w:val="000000" w:themeColor="text1"/>
          <w:sz w:val="24"/>
          <w:szCs w:val="24"/>
        </w:rPr>
        <w:t>Shadrack Ngene</w:t>
      </w:r>
      <w:r w:rsidRPr="008E1ACA">
        <w:rPr>
          <w:rFonts w:ascii="Garamond" w:hAnsi="Garamond"/>
          <w:color w:val="000000" w:themeColor="text1"/>
          <w:sz w:val="24"/>
          <w:szCs w:val="24"/>
          <w:vertAlign w:val="superscript"/>
        </w:rPr>
        <w:t>1*</w:t>
      </w:r>
      <w:r w:rsidRPr="008E1ACA">
        <w:rPr>
          <w:rFonts w:ascii="Garamond" w:hAnsi="Garamond"/>
          <w:color w:val="000000" w:themeColor="text1"/>
          <w:sz w:val="24"/>
          <w:szCs w:val="24"/>
        </w:rPr>
        <w:t>; Joseph Mukeka</w:t>
      </w:r>
      <w:r w:rsidRPr="008E1ACA">
        <w:rPr>
          <w:rFonts w:ascii="Garamond" w:hAnsi="Garamond"/>
          <w:color w:val="000000" w:themeColor="text1"/>
          <w:sz w:val="24"/>
          <w:szCs w:val="24"/>
          <w:vertAlign w:val="superscript"/>
        </w:rPr>
        <w:t>2</w:t>
      </w:r>
    </w:p>
    <w:p w:rsidR="005912F4" w:rsidRPr="008E1ACA" w:rsidRDefault="005912F4" w:rsidP="007F5C27">
      <w:pPr>
        <w:spacing w:after="0" w:line="240" w:lineRule="auto"/>
        <w:jc w:val="both"/>
        <w:rPr>
          <w:rFonts w:ascii="Garamond" w:hAnsi="Garamond"/>
          <w:b/>
          <w:i/>
          <w:color w:val="000000" w:themeColor="text1"/>
          <w:sz w:val="24"/>
          <w:szCs w:val="24"/>
          <w:vertAlign w:val="superscript"/>
        </w:rPr>
      </w:pPr>
    </w:p>
    <w:p w:rsidR="005912F4" w:rsidRPr="008E1ACA" w:rsidRDefault="005912F4" w:rsidP="007F5C27">
      <w:pPr>
        <w:spacing w:after="0" w:line="240" w:lineRule="auto"/>
        <w:jc w:val="both"/>
        <w:rPr>
          <w:rFonts w:ascii="Garamond" w:hAnsi="Garamond" w:cs="Garamond"/>
          <w:i/>
          <w:iCs/>
          <w:color w:val="000000" w:themeColor="text1"/>
          <w:sz w:val="24"/>
          <w:szCs w:val="24"/>
        </w:rPr>
      </w:pPr>
      <w:r w:rsidRPr="008E1ACA">
        <w:rPr>
          <w:rFonts w:ascii="Garamond" w:hAnsi="Garamond" w:cs="Garamond"/>
          <w:i/>
          <w:iCs/>
          <w:color w:val="000000" w:themeColor="text1"/>
          <w:sz w:val="24"/>
          <w:szCs w:val="24"/>
          <w:vertAlign w:val="superscript"/>
        </w:rPr>
        <w:t>1</w:t>
      </w:r>
      <w:r w:rsidRPr="008E1ACA">
        <w:rPr>
          <w:rFonts w:ascii="Garamond" w:hAnsi="Garamond" w:cs="Garamond"/>
          <w:i/>
          <w:iCs/>
          <w:color w:val="000000" w:themeColor="text1"/>
          <w:sz w:val="24"/>
          <w:szCs w:val="24"/>
        </w:rPr>
        <w:t xml:space="preserve">Kenya Wildlife Service, Biodiversity Research and Monitoring, Species Conservation and Management, P.O. Box 40241-00100, Nairobi, Kenya; </w:t>
      </w:r>
      <w:r w:rsidRPr="008E1ACA">
        <w:rPr>
          <w:rFonts w:ascii="Garamond" w:hAnsi="Garamond" w:cs="Garamond"/>
          <w:i/>
          <w:iCs/>
          <w:color w:val="000000" w:themeColor="text1"/>
          <w:sz w:val="24"/>
          <w:szCs w:val="24"/>
          <w:vertAlign w:val="superscript"/>
        </w:rPr>
        <w:t>2</w:t>
      </w:r>
      <w:r w:rsidRPr="008E1ACA">
        <w:rPr>
          <w:rFonts w:ascii="Garamond" w:hAnsi="Garamond" w:cs="Garamond"/>
          <w:i/>
          <w:iCs/>
          <w:color w:val="000000" w:themeColor="text1"/>
          <w:sz w:val="24"/>
          <w:szCs w:val="24"/>
        </w:rPr>
        <w:t>Kenya Wildlife Service, Biodiversity Research and Monitoring, Geographic Information Systems (GIS) Section, P.O. Box 40241-00100, Nairobi, Kenya</w:t>
      </w:r>
    </w:p>
    <w:p w:rsidR="005912F4" w:rsidRPr="008E1ACA" w:rsidRDefault="005912F4" w:rsidP="007F5C27">
      <w:pPr>
        <w:spacing w:after="0" w:line="240" w:lineRule="auto"/>
        <w:jc w:val="both"/>
        <w:rPr>
          <w:rFonts w:ascii="Garamond" w:hAnsi="Garamond" w:cs="Garamond"/>
          <w:i/>
          <w:iCs/>
          <w:color w:val="000000" w:themeColor="text1"/>
          <w:sz w:val="24"/>
          <w:szCs w:val="24"/>
        </w:rPr>
      </w:pPr>
    </w:p>
    <w:p w:rsidR="005912F4" w:rsidRPr="008E1ACA" w:rsidRDefault="005912F4" w:rsidP="007F5C27">
      <w:pPr>
        <w:spacing w:after="0" w:line="240" w:lineRule="auto"/>
        <w:jc w:val="both"/>
        <w:rPr>
          <w:rFonts w:ascii="Garamond" w:hAnsi="Garamond" w:cs="Times New Roman"/>
          <w:color w:val="000000" w:themeColor="text1"/>
          <w:sz w:val="24"/>
          <w:szCs w:val="24"/>
        </w:rPr>
      </w:pPr>
      <w:r w:rsidRPr="008E1ACA">
        <w:rPr>
          <w:rFonts w:ascii="Garamond" w:hAnsi="Garamond" w:cs="Times New Roman"/>
          <w:b/>
          <w:iCs/>
          <w:color w:val="000000" w:themeColor="text1"/>
          <w:sz w:val="24"/>
          <w:szCs w:val="24"/>
        </w:rPr>
        <w:t xml:space="preserve">*Corresponding Author: </w:t>
      </w:r>
      <w:r w:rsidRPr="008E1ACA">
        <w:rPr>
          <w:rFonts w:ascii="Garamond" w:hAnsi="Garamond" w:cs="Times New Roman"/>
          <w:iCs/>
          <w:color w:val="000000" w:themeColor="text1"/>
          <w:sz w:val="24"/>
          <w:szCs w:val="24"/>
        </w:rPr>
        <w:t xml:space="preserve">Shadrack Ngene; E-mail: </w:t>
      </w:r>
      <w:hyperlink r:id="rId8" w:history="1">
        <w:r w:rsidRPr="008E1ACA">
          <w:rPr>
            <w:rStyle w:val="Hyperlink"/>
            <w:rFonts w:ascii="Garamond" w:hAnsi="Garamond" w:cs="Times New Roman"/>
            <w:iCs/>
            <w:color w:val="000000" w:themeColor="text1"/>
            <w:sz w:val="24"/>
            <w:szCs w:val="24"/>
          </w:rPr>
          <w:t>sngene@kws.go.ke</w:t>
        </w:r>
      </w:hyperlink>
      <w:r w:rsidRPr="008E1ACA">
        <w:rPr>
          <w:rFonts w:ascii="Garamond" w:hAnsi="Garamond" w:cs="Times New Roman"/>
          <w:color w:val="000000" w:themeColor="text1"/>
          <w:sz w:val="24"/>
          <w:szCs w:val="24"/>
        </w:rPr>
        <w:t xml:space="preserve"> or </w:t>
      </w:r>
      <w:hyperlink r:id="rId9" w:history="1">
        <w:r w:rsidRPr="008E1ACA">
          <w:rPr>
            <w:rStyle w:val="Hyperlink"/>
            <w:rFonts w:ascii="Garamond" w:hAnsi="Garamond" w:cs="Times New Roman"/>
            <w:color w:val="000000" w:themeColor="text1"/>
            <w:sz w:val="24"/>
            <w:szCs w:val="24"/>
          </w:rPr>
          <w:t>ngene@itc.nl</w:t>
        </w:r>
      </w:hyperlink>
    </w:p>
    <w:p w:rsidR="005912F4" w:rsidRPr="008E1ACA" w:rsidRDefault="005912F4" w:rsidP="007F5C27">
      <w:pPr>
        <w:pStyle w:val="Heading2"/>
        <w:spacing w:after="0" w:line="240" w:lineRule="auto"/>
        <w:jc w:val="both"/>
        <w:rPr>
          <w:rFonts w:ascii="Garamond" w:hAnsi="Garamond" w:cs="Times New Roman"/>
          <w:b w:val="0"/>
          <w:i/>
          <w:color w:val="000000" w:themeColor="text1"/>
        </w:rPr>
      </w:pPr>
    </w:p>
    <w:p w:rsidR="004F1B5D" w:rsidRPr="008E1ACA" w:rsidRDefault="00A91833" w:rsidP="007F5C27">
      <w:pPr>
        <w:spacing w:after="0" w:line="240" w:lineRule="auto"/>
        <w:jc w:val="both"/>
        <w:rPr>
          <w:rFonts w:ascii="Garamond" w:hAnsi="Garamond"/>
          <w:b/>
          <w:color w:val="000000" w:themeColor="text1"/>
          <w:sz w:val="24"/>
          <w:szCs w:val="24"/>
        </w:rPr>
      </w:pPr>
      <w:r w:rsidRPr="008E1ACA">
        <w:rPr>
          <w:rFonts w:ascii="Garamond" w:hAnsi="Garamond"/>
          <w:b/>
          <w:color w:val="000000" w:themeColor="text1"/>
          <w:sz w:val="24"/>
          <w:szCs w:val="24"/>
        </w:rPr>
        <w:t>Abstract</w:t>
      </w:r>
    </w:p>
    <w:p w:rsidR="00A91833" w:rsidRPr="008E1ACA" w:rsidRDefault="00A91833" w:rsidP="007F5C27">
      <w:pPr>
        <w:spacing w:after="0" w:line="240" w:lineRule="auto"/>
        <w:jc w:val="both"/>
        <w:rPr>
          <w:rFonts w:ascii="Garamond" w:hAnsi="Garamond"/>
          <w:color w:val="000000" w:themeColor="text1"/>
          <w:sz w:val="24"/>
          <w:szCs w:val="24"/>
        </w:rPr>
      </w:pPr>
    </w:p>
    <w:p w:rsidR="00681614" w:rsidRPr="008E1ACA" w:rsidRDefault="00036067" w:rsidP="00681614">
      <w:pPr>
        <w:autoSpaceDE w:val="0"/>
        <w:autoSpaceDN w:val="0"/>
        <w:adjustRightInd w:val="0"/>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This paper updates the population of elephants and other mammals in Shimba Hills Conservation Areas.</w:t>
      </w:r>
      <w:r w:rsidR="00667517" w:rsidRPr="008E1ACA">
        <w:rPr>
          <w:rFonts w:ascii="Garamond" w:hAnsi="Garamond"/>
          <w:color w:val="000000" w:themeColor="text1"/>
          <w:sz w:val="24"/>
          <w:szCs w:val="24"/>
        </w:rPr>
        <w:t xml:space="preserve"> Data was acquired through aerial survey of the conservation areas using a Bell 206 helicopter. </w:t>
      </w:r>
      <w:r w:rsidR="00FB7F31" w:rsidRPr="008E1ACA">
        <w:rPr>
          <w:rFonts w:ascii="Garamond" w:hAnsi="Garamond"/>
          <w:color w:val="000000" w:themeColor="text1"/>
          <w:sz w:val="24"/>
          <w:szCs w:val="24"/>
        </w:rPr>
        <w:t xml:space="preserve">The helicopter was flown along transects of 1km spacing </w:t>
      </w:r>
      <w:r w:rsidR="006F7B89" w:rsidRPr="008E1ACA">
        <w:rPr>
          <w:rFonts w:ascii="Garamond" w:hAnsi="Garamond"/>
          <w:color w:val="000000" w:themeColor="text1"/>
          <w:sz w:val="24"/>
          <w:szCs w:val="24"/>
        </w:rPr>
        <w:t xml:space="preserve">at an altitude of </w:t>
      </w:r>
      <w:r w:rsidR="00471883" w:rsidRPr="008E1ACA">
        <w:rPr>
          <w:rFonts w:ascii="Garamond" w:hAnsi="Garamond"/>
          <w:color w:val="000000" w:themeColor="text1"/>
          <w:sz w:val="24"/>
          <w:szCs w:val="24"/>
        </w:rPr>
        <w:t xml:space="preserve">200-400 feet above the ground and speed of </w:t>
      </w:r>
      <w:r w:rsidR="006F7B89" w:rsidRPr="008E1ACA">
        <w:rPr>
          <w:rFonts w:ascii="Garamond" w:hAnsi="Garamond"/>
          <w:color w:val="000000" w:themeColor="text1"/>
          <w:sz w:val="24"/>
          <w:szCs w:val="24"/>
        </w:rPr>
        <w:t xml:space="preserve">approximately </w:t>
      </w:r>
      <w:r w:rsidR="00471883" w:rsidRPr="008E1ACA">
        <w:rPr>
          <w:rFonts w:ascii="Garamond" w:hAnsi="Garamond"/>
          <w:color w:val="000000" w:themeColor="text1"/>
          <w:sz w:val="24"/>
          <w:szCs w:val="24"/>
        </w:rPr>
        <w:t>100-120km hr</w:t>
      </w:r>
      <w:r w:rsidR="00471883" w:rsidRPr="008E1ACA">
        <w:rPr>
          <w:rFonts w:ascii="Garamond" w:hAnsi="Garamond"/>
          <w:color w:val="000000" w:themeColor="text1"/>
          <w:sz w:val="24"/>
          <w:szCs w:val="24"/>
          <w:vertAlign w:val="superscript"/>
        </w:rPr>
        <w:t>-1</w:t>
      </w:r>
      <w:r w:rsidR="00471883" w:rsidRPr="008E1ACA">
        <w:rPr>
          <w:rFonts w:ascii="Garamond" w:hAnsi="Garamond"/>
          <w:color w:val="000000" w:themeColor="text1"/>
          <w:sz w:val="24"/>
          <w:szCs w:val="24"/>
        </w:rPr>
        <w:t xml:space="preserve">. An area of about </w:t>
      </w:r>
      <w:r w:rsidR="006F7B89" w:rsidRPr="008E1ACA">
        <w:rPr>
          <w:rFonts w:ascii="Garamond" w:hAnsi="Garamond"/>
          <w:color w:val="000000" w:themeColor="text1"/>
          <w:sz w:val="24"/>
          <w:szCs w:val="24"/>
        </w:rPr>
        <w:t>255km</w:t>
      </w:r>
      <w:r w:rsidR="006F7B89" w:rsidRPr="008E1ACA">
        <w:rPr>
          <w:rFonts w:ascii="Garamond" w:hAnsi="Garamond"/>
          <w:color w:val="000000" w:themeColor="text1"/>
          <w:sz w:val="24"/>
          <w:szCs w:val="24"/>
          <w:vertAlign w:val="superscript"/>
        </w:rPr>
        <w:t>2</w:t>
      </w:r>
      <w:r w:rsidR="00471883" w:rsidRPr="008E1ACA">
        <w:rPr>
          <w:rFonts w:ascii="Garamond" w:hAnsi="Garamond"/>
          <w:color w:val="000000" w:themeColor="text1"/>
          <w:sz w:val="24"/>
          <w:szCs w:val="24"/>
        </w:rPr>
        <w:t xml:space="preserve"> was covered during the aerial census.</w:t>
      </w:r>
      <w:r w:rsidR="00FB7F31" w:rsidRPr="008E1ACA">
        <w:rPr>
          <w:rFonts w:ascii="Garamond" w:hAnsi="Garamond"/>
          <w:color w:val="000000" w:themeColor="text1"/>
          <w:sz w:val="24"/>
          <w:szCs w:val="24"/>
        </w:rPr>
        <w:t xml:space="preserve"> </w:t>
      </w:r>
      <w:r w:rsidR="00961D75" w:rsidRPr="008E1ACA">
        <w:rPr>
          <w:rFonts w:ascii="Garamond" w:hAnsi="Garamond" w:cs="Garamond"/>
          <w:color w:val="000000" w:themeColor="text1"/>
          <w:sz w:val="24"/>
          <w:szCs w:val="24"/>
        </w:rPr>
        <w:t>The aerial census lasted for about 4hour and 35minutes of actual flying time. This represented a mean search rate of 56.7km</w:t>
      </w:r>
      <w:r w:rsidR="00961D75" w:rsidRPr="008E1ACA">
        <w:rPr>
          <w:rFonts w:ascii="Garamond" w:hAnsi="Garamond" w:cs="Garamond"/>
          <w:color w:val="000000" w:themeColor="text1"/>
          <w:sz w:val="24"/>
          <w:szCs w:val="24"/>
          <w:vertAlign w:val="superscript"/>
        </w:rPr>
        <w:t>2</w:t>
      </w:r>
      <w:r w:rsidR="00961D75" w:rsidRPr="008E1ACA">
        <w:rPr>
          <w:rFonts w:ascii="Garamond" w:hAnsi="Garamond" w:cs="Garamond"/>
          <w:color w:val="000000" w:themeColor="text1"/>
          <w:sz w:val="24"/>
          <w:szCs w:val="24"/>
        </w:rPr>
        <w:t xml:space="preserve"> hour</w:t>
      </w:r>
      <w:r w:rsidR="00961D75" w:rsidRPr="008E1ACA">
        <w:rPr>
          <w:rFonts w:ascii="Garamond" w:hAnsi="Garamond" w:cs="Garamond"/>
          <w:color w:val="000000" w:themeColor="text1"/>
          <w:sz w:val="24"/>
          <w:szCs w:val="24"/>
          <w:vertAlign w:val="superscript"/>
        </w:rPr>
        <w:t>-1</w:t>
      </w:r>
      <w:r w:rsidR="00961D75" w:rsidRPr="008E1ACA">
        <w:rPr>
          <w:rFonts w:ascii="Garamond" w:hAnsi="Garamond" w:cs="Garamond"/>
          <w:color w:val="000000" w:themeColor="text1"/>
          <w:sz w:val="24"/>
          <w:szCs w:val="24"/>
        </w:rPr>
        <w:t xml:space="preserve">. </w:t>
      </w:r>
      <w:r w:rsidR="00961D75" w:rsidRPr="008E1ACA">
        <w:rPr>
          <w:rFonts w:ascii="Garamond" w:hAnsi="Garamond"/>
          <w:color w:val="000000" w:themeColor="text1"/>
          <w:sz w:val="24"/>
          <w:szCs w:val="24"/>
        </w:rPr>
        <w:t>A minimum total of 274 elephants were recorded during the census. This translates to a density of approximately 0.90animals km</w:t>
      </w:r>
      <w:r w:rsidR="00961D75" w:rsidRPr="008E1ACA">
        <w:rPr>
          <w:rFonts w:ascii="Garamond" w:hAnsi="Garamond"/>
          <w:color w:val="000000" w:themeColor="text1"/>
          <w:sz w:val="24"/>
          <w:szCs w:val="24"/>
          <w:vertAlign w:val="superscript"/>
        </w:rPr>
        <w:t>-2</w:t>
      </w:r>
      <w:r w:rsidR="00961D75" w:rsidRPr="008E1ACA">
        <w:rPr>
          <w:rFonts w:ascii="Garamond" w:hAnsi="Garamond"/>
          <w:color w:val="000000" w:themeColor="text1"/>
          <w:sz w:val="24"/>
          <w:szCs w:val="24"/>
        </w:rPr>
        <w:t xml:space="preserve">. </w:t>
      </w:r>
      <w:r w:rsidR="00961D75" w:rsidRPr="008E1ACA">
        <w:rPr>
          <w:rFonts w:ascii="Garamond" w:hAnsi="Garamond" w:cs="Garamond"/>
          <w:color w:val="000000" w:themeColor="text1"/>
          <w:sz w:val="24"/>
          <w:szCs w:val="24"/>
        </w:rPr>
        <w:t>Once a correction factor of 0.1 is applied, the number increases to 301animals, translating to a density of about 0.80animals km</w:t>
      </w:r>
      <w:r w:rsidR="00961D75" w:rsidRPr="008E1ACA">
        <w:rPr>
          <w:rFonts w:ascii="Garamond" w:hAnsi="Garamond" w:cs="Garamond"/>
          <w:color w:val="000000" w:themeColor="text1"/>
          <w:sz w:val="24"/>
          <w:szCs w:val="24"/>
          <w:vertAlign w:val="superscript"/>
        </w:rPr>
        <w:t>-2</w:t>
      </w:r>
      <w:r w:rsidR="00961D75" w:rsidRPr="008E1ACA">
        <w:rPr>
          <w:rFonts w:ascii="Garamond" w:hAnsi="Garamond" w:cs="Garamond"/>
          <w:color w:val="000000" w:themeColor="text1"/>
          <w:sz w:val="24"/>
          <w:szCs w:val="24"/>
        </w:rPr>
        <w:t>.</w:t>
      </w:r>
      <w:r w:rsidR="00681614" w:rsidRPr="008E1ACA">
        <w:rPr>
          <w:rFonts w:ascii="Garamond" w:hAnsi="Garamond" w:cs="Garamond"/>
          <w:color w:val="000000" w:themeColor="text1"/>
          <w:sz w:val="24"/>
          <w:szCs w:val="24"/>
        </w:rPr>
        <w:t xml:space="preserve"> Thirty nine elephant sightings (159 in block 1 and 115 in block 2) were made with larger elephant herds being counted in block two than in block 1.</w:t>
      </w:r>
      <w:r w:rsidR="00681614" w:rsidRPr="008E1ACA">
        <w:rPr>
          <w:rFonts w:ascii="Garamond" w:hAnsi="Garamond"/>
          <w:color w:val="000000" w:themeColor="text1"/>
          <w:sz w:val="24"/>
          <w:szCs w:val="24"/>
        </w:rPr>
        <w:t xml:space="preserve"> </w:t>
      </w:r>
      <w:r w:rsidR="00D85C21" w:rsidRPr="008E1ACA">
        <w:rPr>
          <w:rFonts w:ascii="Garamond" w:hAnsi="Garamond"/>
          <w:color w:val="000000" w:themeColor="text1"/>
          <w:sz w:val="24"/>
          <w:szCs w:val="24"/>
        </w:rPr>
        <w:t xml:space="preserve">Based on a </w:t>
      </w:r>
      <w:r w:rsidR="00681614" w:rsidRPr="008E1ACA">
        <w:rPr>
          <w:rFonts w:ascii="Garamond" w:hAnsi="Garamond"/>
          <w:color w:val="000000" w:themeColor="text1"/>
          <w:sz w:val="24"/>
          <w:szCs w:val="24"/>
        </w:rPr>
        <w:t>±95% confidence interval</w:t>
      </w:r>
      <w:r w:rsidR="00D85C21" w:rsidRPr="008E1ACA">
        <w:rPr>
          <w:rFonts w:ascii="Garamond" w:hAnsi="Garamond"/>
          <w:color w:val="000000" w:themeColor="text1"/>
          <w:sz w:val="24"/>
          <w:szCs w:val="24"/>
        </w:rPr>
        <w:t xml:space="preserve">, </w:t>
      </w:r>
      <w:r w:rsidR="00681614" w:rsidRPr="008E1ACA">
        <w:rPr>
          <w:rFonts w:ascii="Garamond" w:hAnsi="Garamond"/>
          <w:color w:val="000000" w:themeColor="text1"/>
          <w:sz w:val="24"/>
          <w:szCs w:val="24"/>
        </w:rPr>
        <w:t xml:space="preserve">the herd sizes </w:t>
      </w:r>
      <w:r w:rsidR="00D85C21" w:rsidRPr="008E1ACA">
        <w:rPr>
          <w:rFonts w:ascii="Garamond" w:hAnsi="Garamond"/>
          <w:color w:val="000000" w:themeColor="text1"/>
          <w:sz w:val="24"/>
          <w:szCs w:val="24"/>
        </w:rPr>
        <w:t xml:space="preserve">of elephants </w:t>
      </w:r>
      <w:r w:rsidR="001610F3" w:rsidRPr="008E1ACA">
        <w:rPr>
          <w:rFonts w:ascii="Garamond" w:hAnsi="Garamond"/>
          <w:color w:val="000000" w:themeColor="text1"/>
          <w:sz w:val="24"/>
          <w:szCs w:val="24"/>
        </w:rPr>
        <w:t xml:space="preserve">varied from </w:t>
      </w:r>
      <w:r w:rsidR="00681614" w:rsidRPr="008E1ACA">
        <w:rPr>
          <w:rFonts w:ascii="Garamond" w:hAnsi="Garamond"/>
          <w:color w:val="000000" w:themeColor="text1"/>
          <w:sz w:val="24"/>
          <w:szCs w:val="24"/>
        </w:rPr>
        <w:t>3-6 and 2-10 in blocks 1 and 2 respectively.</w:t>
      </w:r>
      <w:r w:rsidR="00D85C21" w:rsidRPr="008E1ACA">
        <w:rPr>
          <w:rFonts w:ascii="Garamond" w:hAnsi="Garamond"/>
          <w:color w:val="000000" w:themeColor="text1"/>
          <w:sz w:val="24"/>
          <w:szCs w:val="24"/>
        </w:rPr>
        <w:t xml:space="preserve"> </w:t>
      </w:r>
      <w:r w:rsidR="00681614" w:rsidRPr="008E1ACA">
        <w:rPr>
          <w:rFonts w:ascii="Garamond" w:hAnsi="Garamond"/>
          <w:color w:val="000000" w:themeColor="text1"/>
          <w:sz w:val="24"/>
          <w:szCs w:val="24"/>
        </w:rPr>
        <w:t xml:space="preserve">A total of 23 elephant carcasses (recent = 3; old = 13; very old = 7) were sighted. </w:t>
      </w:r>
      <w:r w:rsidR="00D85C21" w:rsidRPr="008E1ACA">
        <w:rPr>
          <w:rFonts w:ascii="Garamond" w:hAnsi="Garamond"/>
          <w:color w:val="000000" w:themeColor="text1"/>
          <w:sz w:val="24"/>
          <w:szCs w:val="24"/>
        </w:rPr>
        <w:t xml:space="preserve">Six </w:t>
      </w:r>
      <w:r w:rsidR="00681614" w:rsidRPr="008E1ACA">
        <w:rPr>
          <w:rFonts w:ascii="Garamond" w:hAnsi="Garamond"/>
          <w:color w:val="000000" w:themeColor="text1"/>
          <w:sz w:val="24"/>
          <w:szCs w:val="24"/>
        </w:rPr>
        <w:t xml:space="preserve">and </w:t>
      </w:r>
      <w:r w:rsidR="00D85C21" w:rsidRPr="008E1ACA">
        <w:rPr>
          <w:rFonts w:ascii="Garamond" w:hAnsi="Garamond"/>
          <w:color w:val="000000" w:themeColor="text1"/>
          <w:sz w:val="24"/>
          <w:szCs w:val="24"/>
        </w:rPr>
        <w:t xml:space="preserve">seventeen carcasses </w:t>
      </w:r>
      <w:r w:rsidR="00681614" w:rsidRPr="008E1ACA">
        <w:rPr>
          <w:rFonts w:ascii="Garamond" w:hAnsi="Garamond"/>
          <w:color w:val="000000" w:themeColor="text1"/>
          <w:sz w:val="24"/>
          <w:szCs w:val="24"/>
        </w:rPr>
        <w:t xml:space="preserve">were </w:t>
      </w:r>
      <w:r w:rsidR="00D85C21" w:rsidRPr="008E1ACA">
        <w:rPr>
          <w:rFonts w:ascii="Garamond" w:hAnsi="Garamond"/>
          <w:color w:val="000000" w:themeColor="text1"/>
          <w:sz w:val="24"/>
          <w:szCs w:val="24"/>
        </w:rPr>
        <w:t xml:space="preserve">sighted </w:t>
      </w:r>
      <w:r w:rsidR="00681614" w:rsidRPr="008E1ACA">
        <w:rPr>
          <w:rFonts w:ascii="Garamond" w:hAnsi="Garamond"/>
          <w:color w:val="000000" w:themeColor="text1"/>
          <w:sz w:val="24"/>
          <w:szCs w:val="24"/>
        </w:rPr>
        <w:t>in block 1 and block 2 respectively</w:t>
      </w:r>
      <w:r w:rsidR="00D85C21" w:rsidRPr="008E1ACA">
        <w:rPr>
          <w:rFonts w:ascii="Garamond" w:hAnsi="Garamond"/>
          <w:color w:val="000000" w:themeColor="text1"/>
          <w:sz w:val="24"/>
          <w:szCs w:val="24"/>
        </w:rPr>
        <w:t xml:space="preserve"> with a</w:t>
      </w:r>
      <w:r w:rsidR="00681614" w:rsidRPr="008E1ACA">
        <w:rPr>
          <w:rFonts w:ascii="Garamond" w:hAnsi="Garamond"/>
          <w:color w:val="000000" w:themeColor="text1"/>
          <w:sz w:val="24"/>
          <w:szCs w:val="24"/>
        </w:rPr>
        <w:t xml:space="preserve">ll the recent carcasses </w:t>
      </w:r>
      <w:r w:rsidR="00D85C21" w:rsidRPr="008E1ACA">
        <w:rPr>
          <w:rFonts w:ascii="Garamond" w:hAnsi="Garamond"/>
          <w:color w:val="000000" w:themeColor="text1"/>
          <w:sz w:val="24"/>
          <w:szCs w:val="24"/>
        </w:rPr>
        <w:t xml:space="preserve">being </w:t>
      </w:r>
      <w:r w:rsidR="00681614" w:rsidRPr="008E1ACA">
        <w:rPr>
          <w:rFonts w:ascii="Garamond" w:hAnsi="Garamond"/>
          <w:color w:val="000000" w:themeColor="text1"/>
          <w:sz w:val="24"/>
          <w:szCs w:val="24"/>
        </w:rPr>
        <w:t xml:space="preserve">in block 1. </w:t>
      </w:r>
    </w:p>
    <w:p w:rsidR="00036067" w:rsidRPr="008E1ACA" w:rsidRDefault="00036067" w:rsidP="007F5C27">
      <w:pPr>
        <w:spacing w:after="0" w:line="240" w:lineRule="auto"/>
        <w:jc w:val="both"/>
        <w:rPr>
          <w:rFonts w:ascii="Garamond" w:hAnsi="Garamond"/>
          <w:color w:val="000000" w:themeColor="text1"/>
          <w:sz w:val="24"/>
          <w:szCs w:val="24"/>
        </w:rPr>
      </w:pPr>
    </w:p>
    <w:p w:rsidR="00036067" w:rsidRPr="008E1ACA" w:rsidRDefault="00036067" w:rsidP="007F5C27">
      <w:pPr>
        <w:spacing w:after="0" w:line="240" w:lineRule="auto"/>
        <w:jc w:val="both"/>
        <w:rPr>
          <w:rFonts w:ascii="Garamond" w:hAnsi="Garamond"/>
          <w:color w:val="000000" w:themeColor="text1"/>
          <w:sz w:val="24"/>
          <w:szCs w:val="24"/>
        </w:rPr>
      </w:pPr>
    </w:p>
    <w:p w:rsidR="00A91833" w:rsidRPr="008E1ACA" w:rsidRDefault="00036067" w:rsidP="007F5C27">
      <w:pPr>
        <w:spacing w:after="0" w:line="240" w:lineRule="auto"/>
        <w:jc w:val="both"/>
        <w:rPr>
          <w:rFonts w:ascii="Garamond" w:hAnsi="Garamond"/>
          <w:color w:val="000000" w:themeColor="text1"/>
          <w:sz w:val="24"/>
          <w:szCs w:val="24"/>
        </w:rPr>
      </w:pPr>
      <w:r w:rsidRPr="008E1ACA">
        <w:rPr>
          <w:rFonts w:ascii="Garamond" w:hAnsi="Garamond"/>
          <w:i/>
          <w:color w:val="000000" w:themeColor="text1"/>
          <w:sz w:val="24"/>
          <w:szCs w:val="24"/>
        </w:rPr>
        <w:t>Key words:</w:t>
      </w:r>
      <w:r w:rsidRPr="008E1ACA">
        <w:rPr>
          <w:rFonts w:ascii="Garamond" w:hAnsi="Garamond"/>
          <w:color w:val="000000" w:themeColor="text1"/>
          <w:sz w:val="24"/>
          <w:szCs w:val="24"/>
        </w:rPr>
        <w:t xml:space="preserve"> Aerial census, Conservation Areas, Shimba Hills, Mwaluganje, Mkongani, Forests  </w:t>
      </w:r>
    </w:p>
    <w:p w:rsidR="00A72B3E" w:rsidRPr="008E1ACA" w:rsidRDefault="00A72B3E" w:rsidP="007F5C27">
      <w:pPr>
        <w:spacing w:after="0" w:line="240" w:lineRule="auto"/>
        <w:jc w:val="both"/>
        <w:rPr>
          <w:rFonts w:ascii="Garamond" w:hAnsi="Garamond"/>
          <w:b/>
          <w:color w:val="000000" w:themeColor="text1"/>
          <w:sz w:val="24"/>
          <w:szCs w:val="24"/>
        </w:rPr>
      </w:pPr>
    </w:p>
    <w:p w:rsidR="004F1B5D" w:rsidRPr="008E1ACA" w:rsidRDefault="004F1B5D" w:rsidP="007F5C27">
      <w:pPr>
        <w:spacing w:after="0" w:line="240" w:lineRule="auto"/>
        <w:jc w:val="both"/>
        <w:rPr>
          <w:rFonts w:ascii="Garamond" w:hAnsi="Garamond"/>
          <w:b/>
          <w:color w:val="000000" w:themeColor="text1"/>
          <w:sz w:val="24"/>
          <w:szCs w:val="24"/>
        </w:rPr>
      </w:pPr>
      <w:r w:rsidRPr="008E1ACA">
        <w:rPr>
          <w:rFonts w:ascii="Garamond" w:hAnsi="Garamond"/>
          <w:b/>
          <w:color w:val="000000" w:themeColor="text1"/>
          <w:sz w:val="24"/>
          <w:szCs w:val="24"/>
        </w:rPr>
        <w:t>Introduction</w:t>
      </w:r>
    </w:p>
    <w:p w:rsidR="004F1B5D" w:rsidRPr="008E1ACA" w:rsidRDefault="004F1B5D" w:rsidP="007F5C27">
      <w:pPr>
        <w:spacing w:after="0" w:line="240" w:lineRule="auto"/>
        <w:jc w:val="both"/>
        <w:rPr>
          <w:rFonts w:ascii="Garamond" w:hAnsi="Garamond"/>
          <w:color w:val="000000" w:themeColor="text1"/>
          <w:sz w:val="24"/>
          <w:szCs w:val="24"/>
        </w:rPr>
      </w:pPr>
    </w:p>
    <w:p w:rsidR="001221B3" w:rsidRPr="008E1ACA" w:rsidRDefault="00E42D35" w:rsidP="007F5C2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 xml:space="preserve">The Shimba Hills Conservation Areas consists of the Shimba Hills National Reserve, Mkongani </w:t>
      </w:r>
      <w:r w:rsidR="002F4277" w:rsidRPr="008E1ACA">
        <w:rPr>
          <w:rFonts w:ascii="Garamond" w:hAnsi="Garamond"/>
          <w:color w:val="000000" w:themeColor="text1"/>
          <w:sz w:val="24"/>
          <w:szCs w:val="24"/>
        </w:rPr>
        <w:t xml:space="preserve">(west and north) </w:t>
      </w:r>
      <w:r w:rsidRPr="008E1ACA">
        <w:rPr>
          <w:rFonts w:ascii="Garamond" w:hAnsi="Garamond"/>
          <w:color w:val="000000" w:themeColor="text1"/>
          <w:sz w:val="24"/>
          <w:szCs w:val="24"/>
        </w:rPr>
        <w:t>Forest Reserve</w:t>
      </w:r>
      <w:r w:rsidR="002F4277" w:rsidRPr="008E1ACA">
        <w:rPr>
          <w:rFonts w:ascii="Garamond" w:hAnsi="Garamond"/>
          <w:color w:val="000000" w:themeColor="text1"/>
          <w:sz w:val="24"/>
          <w:szCs w:val="24"/>
        </w:rPr>
        <w:t>s</w:t>
      </w:r>
      <w:r w:rsidRPr="008E1ACA">
        <w:rPr>
          <w:rFonts w:ascii="Garamond" w:hAnsi="Garamond"/>
          <w:color w:val="000000" w:themeColor="text1"/>
          <w:sz w:val="24"/>
          <w:szCs w:val="24"/>
        </w:rPr>
        <w:t xml:space="preserve"> and Mwalunganje Elephant Sanctuary. These conservation areas are home to the remaining population of elephants in Kwale County. Before the elephants were confined to the conservation areas, t</w:t>
      </w:r>
      <w:r w:rsidR="00F668DA" w:rsidRPr="008E1ACA">
        <w:rPr>
          <w:rFonts w:ascii="Garamond" w:hAnsi="Garamond"/>
          <w:color w:val="000000" w:themeColor="text1"/>
          <w:sz w:val="24"/>
          <w:szCs w:val="24"/>
        </w:rPr>
        <w:t>he</w:t>
      </w:r>
      <w:r w:rsidRPr="008E1ACA">
        <w:rPr>
          <w:rFonts w:ascii="Garamond" w:hAnsi="Garamond"/>
          <w:color w:val="000000" w:themeColor="text1"/>
          <w:sz w:val="24"/>
          <w:szCs w:val="24"/>
        </w:rPr>
        <w:t xml:space="preserve">y used to </w:t>
      </w:r>
      <w:r w:rsidR="00F668DA" w:rsidRPr="008E1ACA">
        <w:rPr>
          <w:rFonts w:ascii="Garamond" w:hAnsi="Garamond"/>
          <w:color w:val="000000" w:themeColor="text1"/>
          <w:sz w:val="24"/>
          <w:szCs w:val="24"/>
        </w:rPr>
        <w:t xml:space="preserve">roam </w:t>
      </w:r>
      <w:r w:rsidRPr="008E1ACA">
        <w:rPr>
          <w:rFonts w:ascii="Garamond" w:hAnsi="Garamond"/>
          <w:color w:val="000000" w:themeColor="text1"/>
          <w:sz w:val="24"/>
          <w:szCs w:val="24"/>
        </w:rPr>
        <w:t xml:space="preserve">freely </w:t>
      </w:r>
      <w:r w:rsidR="00EC45D7" w:rsidRPr="008E1ACA">
        <w:rPr>
          <w:rFonts w:ascii="Garamond" w:hAnsi="Garamond"/>
          <w:color w:val="000000" w:themeColor="text1"/>
          <w:sz w:val="24"/>
          <w:szCs w:val="24"/>
        </w:rPr>
        <w:t xml:space="preserve">within </w:t>
      </w:r>
      <w:r w:rsidR="00F668DA" w:rsidRPr="008E1ACA">
        <w:rPr>
          <w:rFonts w:ascii="Garamond" w:hAnsi="Garamond"/>
          <w:color w:val="000000" w:themeColor="text1"/>
          <w:sz w:val="24"/>
          <w:szCs w:val="24"/>
        </w:rPr>
        <w:t xml:space="preserve">the </w:t>
      </w:r>
      <w:r w:rsidR="00662DC3" w:rsidRPr="008E1ACA">
        <w:rPr>
          <w:rFonts w:ascii="Garamond" w:hAnsi="Garamond"/>
          <w:color w:val="000000" w:themeColor="text1"/>
          <w:sz w:val="24"/>
          <w:szCs w:val="24"/>
        </w:rPr>
        <w:t>Kwale C</w:t>
      </w:r>
      <w:r w:rsidRPr="008E1ACA">
        <w:rPr>
          <w:rFonts w:ascii="Garamond" w:hAnsi="Garamond"/>
          <w:color w:val="000000" w:themeColor="text1"/>
          <w:sz w:val="24"/>
          <w:szCs w:val="24"/>
        </w:rPr>
        <w:t xml:space="preserve">ounty </w:t>
      </w:r>
      <w:r w:rsidR="00F668DA" w:rsidRPr="008E1ACA">
        <w:rPr>
          <w:rFonts w:ascii="Garamond" w:hAnsi="Garamond"/>
          <w:color w:val="000000" w:themeColor="text1"/>
          <w:sz w:val="24"/>
          <w:szCs w:val="24"/>
        </w:rPr>
        <w:t xml:space="preserve">(Estes, 1970). </w:t>
      </w:r>
      <w:r w:rsidRPr="008E1ACA">
        <w:rPr>
          <w:rFonts w:ascii="Garamond" w:hAnsi="Garamond"/>
          <w:color w:val="000000" w:themeColor="text1"/>
          <w:sz w:val="24"/>
          <w:szCs w:val="24"/>
        </w:rPr>
        <w:t>Before 1961, t</w:t>
      </w:r>
      <w:r w:rsidR="00EC45D7" w:rsidRPr="008E1ACA">
        <w:rPr>
          <w:rFonts w:ascii="Garamond" w:hAnsi="Garamond"/>
          <w:color w:val="000000" w:themeColor="text1"/>
          <w:sz w:val="24"/>
          <w:szCs w:val="24"/>
        </w:rPr>
        <w:t>he</w:t>
      </w:r>
      <w:r w:rsidRPr="008E1ACA">
        <w:rPr>
          <w:rFonts w:ascii="Garamond" w:hAnsi="Garamond"/>
          <w:color w:val="000000" w:themeColor="text1"/>
          <w:sz w:val="24"/>
          <w:szCs w:val="24"/>
        </w:rPr>
        <w:t>se</w:t>
      </w:r>
      <w:r w:rsidR="00EC45D7" w:rsidRPr="008E1ACA">
        <w:rPr>
          <w:rFonts w:ascii="Garamond" w:hAnsi="Garamond"/>
          <w:color w:val="000000" w:themeColor="text1"/>
          <w:sz w:val="24"/>
          <w:szCs w:val="24"/>
        </w:rPr>
        <w:t xml:space="preserve"> elephants were</w:t>
      </w:r>
      <w:r w:rsidR="00F668DA" w:rsidRPr="008E1ACA">
        <w:rPr>
          <w:rFonts w:ascii="Garamond" w:hAnsi="Garamond"/>
          <w:color w:val="000000" w:themeColor="text1"/>
          <w:sz w:val="24"/>
          <w:szCs w:val="24"/>
        </w:rPr>
        <w:t xml:space="preserve"> </w:t>
      </w:r>
      <w:r w:rsidR="00FE5F5F" w:rsidRPr="008E1ACA">
        <w:rPr>
          <w:rFonts w:ascii="Garamond" w:hAnsi="Garamond"/>
          <w:color w:val="000000" w:themeColor="text1"/>
          <w:sz w:val="24"/>
          <w:szCs w:val="24"/>
        </w:rPr>
        <w:t>p</w:t>
      </w:r>
      <w:r w:rsidR="007F5C27" w:rsidRPr="008E1ACA">
        <w:rPr>
          <w:rFonts w:ascii="Garamond" w:hAnsi="Garamond"/>
          <w:color w:val="000000" w:themeColor="text1"/>
          <w:sz w:val="24"/>
          <w:szCs w:val="24"/>
        </w:rPr>
        <w:t xml:space="preserve">art of a larger population </w:t>
      </w:r>
      <w:r w:rsidR="00F668DA" w:rsidRPr="008E1ACA">
        <w:rPr>
          <w:rFonts w:ascii="Garamond" w:hAnsi="Garamond"/>
          <w:color w:val="000000" w:themeColor="text1"/>
          <w:sz w:val="24"/>
          <w:szCs w:val="24"/>
        </w:rPr>
        <w:t xml:space="preserve">that </w:t>
      </w:r>
      <w:r w:rsidR="007F5C27" w:rsidRPr="008E1ACA">
        <w:rPr>
          <w:rFonts w:ascii="Garamond" w:hAnsi="Garamond"/>
          <w:color w:val="000000" w:themeColor="text1"/>
          <w:sz w:val="24"/>
          <w:szCs w:val="24"/>
        </w:rPr>
        <w:t>rang</w:t>
      </w:r>
      <w:r w:rsidR="00F668DA" w:rsidRPr="008E1ACA">
        <w:rPr>
          <w:rFonts w:ascii="Garamond" w:hAnsi="Garamond"/>
          <w:color w:val="000000" w:themeColor="text1"/>
          <w:sz w:val="24"/>
          <w:szCs w:val="24"/>
        </w:rPr>
        <w:t xml:space="preserve">ed across the entire </w:t>
      </w:r>
      <w:r w:rsidR="007F5C27" w:rsidRPr="008E1ACA">
        <w:rPr>
          <w:rFonts w:ascii="Garamond" w:hAnsi="Garamond"/>
          <w:color w:val="000000" w:themeColor="text1"/>
          <w:sz w:val="24"/>
          <w:szCs w:val="24"/>
        </w:rPr>
        <w:t xml:space="preserve">Kwale </w:t>
      </w:r>
      <w:r w:rsidRPr="008E1ACA">
        <w:rPr>
          <w:rFonts w:ascii="Garamond" w:hAnsi="Garamond"/>
          <w:color w:val="000000" w:themeColor="text1"/>
          <w:sz w:val="24"/>
          <w:szCs w:val="24"/>
        </w:rPr>
        <w:t xml:space="preserve">County </w:t>
      </w:r>
      <w:r w:rsidR="007F5C27" w:rsidRPr="008E1ACA">
        <w:rPr>
          <w:rFonts w:ascii="Garamond" w:hAnsi="Garamond"/>
          <w:color w:val="000000" w:themeColor="text1"/>
          <w:sz w:val="24"/>
          <w:szCs w:val="24"/>
        </w:rPr>
        <w:t xml:space="preserve">and </w:t>
      </w:r>
      <w:r w:rsidR="00F668DA" w:rsidRPr="008E1ACA">
        <w:rPr>
          <w:rFonts w:ascii="Garamond" w:hAnsi="Garamond"/>
          <w:color w:val="000000" w:themeColor="text1"/>
          <w:sz w:val="24"/>
          <w:szCs w:val="24"/>
        </w:rPr>
        <w:t xml:space="preserve">as far as </w:t>
      </w:r>
      <w:r w:rsidR="00343B1C" w:rsidRPr="008E1ACA">
        <w:rPr>
          <w:rFonts w:ascii="Garamond" w:hAnsi="Garamond"/>
          <w:color w:val="000000" w:themeColor="text1"/>
          <w:sz w:val="24"/>
          <w:szCs w:val="24"/>
        </w:rPr>
        <w:t>Tsavo</w:t>
      </w:r>
      <w:r w:rsidRPr="008E1ACA">
        <w:rPr>
          <w:rFonts w:ascii="Garamond" w:hAnsi="Garamond"/>
          <w:color w:val="000000" w:themeColor="text1"/>
          <w:sz w:val="24"/>
          <w:szCs w:val="24"/>
        </w:rPr>
        <w:t xml:space="preserve"> and Mkomazi</w:t>
      </w:r>
      <w:r w:rsidR="00F668DA" w:rsidRPr="008E1ACA">
        <w:rPr>
          <w:rFonts w:ascii="Garamond" w:hAnsi="Garamond"/>
          <w:color w:val="000000" w:themeColor="text1"/>
          <w:sz w:val="24"/>
          <w:szCs w:val="24"/>
        </w:rPr>
        <w:t xml:space="preserve">, which </w:t>
      </w:r>
      <w:r w:rsidRPr="008E1ACA">
        <w:rPr>
          <w:rFonts w:ascii="Garamond" w:hAnsi="Garamond"/>
          <w:color w:val="000000" w:themeColor="text1"/>
          <w:sz w:val="24"/>
          <w:szCs w:val="24"/>
        </w:rPr>
        <w:t xml:space="preserve">are </w:t>
      </w:r>
      <w:r w:rsidR="00F668DA" w:rsidRPr="008E1ACA">
        <w:rPr>
          <w:rFonts w:ascii="Garamond" w:hAnsi="Garamond"/>
          <w:color w:val="000000" w:themeColor="text1"/>
          <w:sz w:val="24"/>
          <w:szCs w:val="24"/>
        </w:rPr>
        <w:t xml:space="preserve">about 60km north and 40km south respectively </w:t>
      </w:r>
      <w:r w:rsidR="007F5C27" w:rsidRPr="008E1ACA">
        <w:rPr>
          <w:rFonts w:ascii="Garamond" w:hAnsi="Garamond"/>
          <w:color w:val="000000" w:themeColor="text1"/>
          <w:sz w:val="24"/>
          <w:szCs w:val="24"/>
        </w:rPr>
        <w:t xml:space="preserve">(Estes, 1970). </w:t>
      </w:r>
      <w:r w:rsidR="00343B1C" w:rsidRPr="008E1ACA">
        <w:rPr>
          <w:rFonts w:ascii="Garamond" w:hAnsi="Garamond"/>
          <w:color w:val="000000" w:themeColor="text1"/>
          <w:sz w:val="24"/>
          <w:szCs w:val="24"/>
        </w:rPr>
        <w:t>Larg</w:t>
      </w:r>
      <w:r w:rsidRPr="008E1ACA">
        <w:rPr>
          <w:rFonts w:ascii="Garamond" w:hAnsi="Garamond"/>
          <w:color w:val="000000" w:themeColor="text1"/>
          <w:sz w:val="24"/>
          <w:szCs w:val="24"/>
        </w:rPr>
        <w:t xml:space="preserve">e herds of </w:t>
      </w:r>
      <w:r w:rsidR="00343B1C" w:rsidRPr="008E1ACA">
        <w:rPr>
          <w:rFonts w:ascii="Garamond" w:hAnsi="Garamond"/>
          <w:color w:val="000000" w:themeColor="text1"/>
          <w:sz w:val="24"/>
          <w:szCs w:val="24"/>
        </w:rPr>
        <w:t xml:space="preserve">over 10,000 </w:t>
      </w:r>
      <w:r w:rsidRPr="008E1ACA">
        <w:rPr>
          <w:rFonts w:ascii="Garamond" w:hAnsi="Garamond"/>
          <w:color w:val="000000" w:themeColor="text1"/>
          <w:sz w:val="24"/>
          <w:szCs w:val="24"/>
        </w:rPr>
        <w:t xml:space="preserve">elephants </w:t>
      </w:r>
      <w:r w:rsidR="00343B1C" w:rsidRPr="008E1ACA">
        <w:rPr>
          <w:rFonts w:ascii="Garamond" w:hAnsi="Garamond"/>
          <w:color w:val="000000" w:themeColor="text1"/>
          <w:sz w:val="24"/>
          <w:szCs w:val="24"/>
        </w:rPr>
        <w:t>annual</w:t>
      </w:r>
      <w:r w:rsidR="001221B3" w:rsidRPr="008E1ACA">
        <w:rPr>
          <w:rFonts w:ascii="Garamond" w:hAnsi="Garamond"/>
          <w:color w:val="000000" w:themeColor="text1"/>
          <w:sz w:val="24"/>
          <w:szCs w:val="24"/>
        </w:rPr>
        <w:t>ly</w:t>
      </w:r>
      <w:r w:rsidR="00343B1C" w:rsidRPr="008E1ACA">
        <w:rPr>
          <w:rFonts w:ascii="Garamond" w:hAnsi="Garamond"/>
          <w:color w:val="000000" w:themeColor="text1"/>
          <w:sz w:val="24"/>
          <w:szCs w:val="24"/>
        </w:rPr>
        <w:t xml:space="preserve"> migrat</w:t>
      </w:r>
      <w:r w:rsidR="001221B3" w:rsidRPr="008E1ACA">
        <w:rPr>
          <w:rFonts w:ascii="Garamond" w:hAnsi="Garamond"/>
          <w:color w:val="000000" w:themeColor="text1"/>
          <w:sz w:val="24"/>
          <w:szCs w:val="24"/>
        </w:rPr>
        <w:t>ed</w:t>
      </w:r>
      <w:r w:rsidR="00343B1C" w:rsidRPr="008E1ACA">
        <w:rPr>
          <w:rFonts w:ascii="Garamond" w:hAnsi="Garamond"/>
          <w:color w:val="000000" w:themeColor="text1"/>
          <w:sz w:val="24"/>
          <w:szCs w:val="24"/>
        </w:rPr>
        <w:t xml:space="preserve"> every October and November from </w:t>
      </w:r>
      <w:r w:rsidR="001221B3" w:rsidRPr="008E1ACA">
        <w:rPr>
          <w:rFonts w:ascii="Garamond" w:hAnsi="Garamond"/>
          <w:color w:val="000000" w:themeColor="text1"/>
          <w:sz w:val="24"/>
          <w:szCs w:val="24"/>
        </w:rPr>
        <w:t xml:space="preserve">the </w:t>
      </w:r>
      <w:r w:rsidR="00343B1C" w:rsidRPr="008E1ACA">
        <w:rPr>
          <w:rFonts w:ascii="Garamond" w:hAnsi="Garamond"/>
          <w:color w:val="000000" w:themeColor="text1"/>
          <w:sz w:val="24"/>
          <w:szCs w:val="24"/>
        </w:rPr>
        <w:t xml:space="preserve">south to </w:t>
      </w:r>
      <w:r w:rsidR="001221B3" w:rsidRPr="008E1ACA">
        <w:rPr>
          <w:rFonts w:ascii="Garamond" w:hAnsi="Garamond"/>
          <w:color w:val="000000" w:themeColor="text1"/>
          <w:sz w:val="24"/>
          <w:szCs w:val="24"/>
        </w:rPr>
        <w:t xml:space="preserve">the </w:t>
      </w:r>
      <w:r w:rsidR="00343B1C" w:rsidRPr="008E1ACA">
        <w:rPr>
          <w:rFonts w:ascii="Garamond" w:hAnsi="Garamond"/>
          <w:color w:val="000000" w:themeColor="text1"/>
          <w:sz w:val="24"/>
          <w:szCs w:val="24"/>
        </w:rPr>
        <w:t xml:space="preserve">east </w:t>
      </w:r>
      <w:r w:rsidR="001221B3" w:rsidRPr="008E1ACA">
        <w:rPr>
          <w:rFonts w:ascii="Garamond" w:hAnsi="Garamond"/>
          <w:color w:val="000000" w:themeColor="text1"/>
          <w:sz w:val="24"/>
          <w:szCs w:val="24"/>
        </w:rPr>
        <w:t xml:space="preserve">of the conservation areas </w:t>
      </w:r>
      <w:r w:rsidR="00343B1C" w:rsidRPr="008E1ACA">
        <w:rPr>
          <w:rFonts w:ascii="Garamond" w:hAnsi="Garamond"/>
          <w:color w:val="000000" w:themeColor="text1"/>
          <w:sz w:val="24"/>
          <w:szCs w:val="24"/>
        </w:rPr>
        <w:t xml:space="preserve">in search of palm seeds (Thouless </w:t>
      </w:r>
      <w:r w:rsidR="00343B1C" w:rsidRPr="008E1ACA">
        <w:rPr>
          <w:rFonts w:ascii="Garamond" w:hAnsi="Garamond"/>
          <w:i/>
          <w:color w:val="000000" w:themeColor="text1"/>
          <w:sz w:val="24"/>
          <w:szCs w:val="24"/>
        </w:rPr>
        <w:t>et al.</w:t>
      </w:r>
      <w:r w:rsidR="00343B1C" w:rsidRPr="008E1ACA">
        <w:rPr>
          <w:rFonts w:ascii="Garamond" w:hAnsi="Garamond"/>
          <w:color w:val="000000" w:themeColor="text1"/>
          <w:sz w:val="24"/>
          <w:szCs w:val="24"/>
        </w:rPr>
        <w:t xml:space="preserve">, 2008). </w:t>
      </w:r>
      <w:r w:rsidR="007F5C27" w:rsidRPr="008E1ACA">
        <w:rPr>
          <w:rFonts w:ascii="Garamond" w:hAnsi="Garamond"/>
          <w:color w:val="000000" w:themeColor="text1"/>
          <w:sz w:val="24"/>
          <w:szCs w:val="24"/>
        </w:rPr>
        <w:t xml:space="preserve">The elephants were however gradually eliminated from the rest of the </w:t>
      </w:r>
      <w:r w:rsidR="001221B3" w:rsidRPr="008E1ACA">
        <w:rPr>
          <w:rFonts w:ascii="Garamond" w:hAnsi="Garamond"/>
          <w:color w:val="000000" w:themeColor="text1"/>
          <w:sz w:val="24"/>
          <w:szCs w:val="24"/>
        </w:rPr>
        <w:t>county</w:t>
      </w:r>
      <w:r w:rsidR="007F5C27" w:rsidRPr="008E1ACA">
        <w:rPr>
          <w:rFonts w:ascii="Garamond" w:hAnsi="Garamond"/>
          <w:color w:val="000000" w:themeColor="text1"/>
          <w:sz w:val="24"/>
          <w:szCs w:val="24"/>
        </w:rPr>
        <w:t xml:space="preserve"> through controlled shooting and later through human settlements and poaching (Thouless </w:t>
      </w:r>
      <w:r w:rsidR="007F5C27" w:rsidRPr="008E1ACA">
        <w:rPr>
          <w:rFonts w:ascii="Garamond" w:hAnsi="Garamond"/>
          <w:i/>
          <w:color w:val="000000" w:themeColor="text1"/>
          <w:sz w:val="24"/>
          <w:szCs w:val="24"/>
        </w:rPr>
        <w:t>et al.</w:t>
      </w:r>
      <w:r w:rsidR="007F5C27" w:rsidRPr="008E1ACA">
        <w:rPr>
          <w:rFonts w:ascii="Garamond" w:hAnsi="Garamond"/>
          <w:color w:val="000000" w:themeColor="text1"/>
          <w:sz w:val="24"/>
          <w:szCs w:val="24"/>
        </w:rPr>
        <w:t xml:space="preserve">, 2008). </w:t>
      </w:r>
      <w:r w:rsidR="00343B1C" w:rsidRPr="008E1ACA">
        <w:rPr>
          <w:rFonts w:ascii="Garamond" w:hAnsi="Garamond"/>
          <w:color w:val="000000" w:themeColor="text1"/>
          <w:sz w:val="24"/>
          <w:szCs w:val="24"/>
        </w:rPr>
        <w:t xml:space="preserve">For example, between 1961 and 1962, </w:t>
      </w:r>
      <w:r w:rsidR="00FE5F5F" w:rsidRPr="008E1ACA">
        <w:rPr>
          <w:rFonts w:ascii="Garamond" w:hAnsi="Garamond"/>
          <w:color w:val="000000" w:themeColor="text1"/>
          <w:sz w:val="24"/>
          <w:szCs w:val="24"/>
        </w:rPr>
        <w:t>about 250 elephants were shot in the area to create the Shimba Settlement Scheme (Estes, 1970).</w:t>
      </w:r>
      <w:r w:rsidR="00716105" w:rsidRPr="008E1ACA">
        <w:rPr>
          <w:rFonts w:ascii="Garamond" w:hAnsi="Garamond"/>
          <w:color w:val="000000" w:themeColor="text1"/>
          <w:sz w:val="24"/>
          <w:szCs w:val="24"/>
        </w:rPr>
        <w:t xml:space="preserve"> </w:t>
      </w:r>
    </w:p>
    <w:p w:rsidR="001221B3" w:rsidRPr="008E1ACA" w:rsidRDefault="001221B3" w:rsidP="007F5C27">
      <w:pPr>
        <w:spacing w:after="0" w:line="240" w:lineRule="auto"/>
        <w:jc w:val="both"/>
        <w:rPr>
          <w:rFonts w:ascii="Garamond" w:hAnsi="Garamond"/>
          <w:color w:val="000000" w:themeColor="text1"/>
          <w:sz w:val="24"/>
          <w:szCs w:val="24"/>
        </w:rPr>
      </w:pPr>
    </w:p>
    <w:p w:rsidR="00F63A8B" w:rsidRPr="008E1ACA" w:rsidRDefault="00716105" w:rsidP="007F5C2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 xml:space="preserve">After the establishment of the settlement scheme, human population continued to increase. </w:t>
      </w:r>
      <w:r w:rsidR="0056509F" w:rsidRPr="008E1ACA">
        <w:rPr>
          <w:rFonts w:ascii="Garamond" w:hAnsi="Garamond"/>
          <w:color w:val="000000" w:themeColor="text1"/>
          <w:sz w:val="24"/>
          <w:szCs w:val="24"/>
        </w:rPr>
        <w:t xml:space="preserve">This was followed by a wave of poaching in 1970s and 1980s. Poaching forced the remaining elephants to </w:t>
      </w:r>
      <w:r w:rsidR="0056509F" w:rsidRPr="008E1ACA">
        <w:rPr>
          <w:rFonts w:ascii="Garamond" w:hAnsi="Garamond"/>
          <w:color w:val="000000" w:themeColor="text1"/>
          <w:sz w:val="24"/>
          <w:szCs w:val="24"/>
        </w:rPr>
        <w:lastRenderedPageBreak/>
        <w:t xml:space="preserve">be confined in the </w:t>
      </w:r>
      <w:r w:rsidR="00CC2CF5" w:rsidRPr="008E1ACA">
        <w:rPr>
          <w:rFonts w:ascii="Garamond" w:hAnsi="Garamond"/>
          <w:color w:val="000000" w:themeColor="text1"/>
          <w:sz w:val="24"/>
          <w:szCs w:val="24"/>
        </w:rPr>
        <w:t xml:space="preserve">conservation areas </w:t>
      </w:r>
      <w:r w:rsidR="0056509F" w:rsidRPr="008E1ACA">
        <w:rPr>
          <w:rFonts w:ascii="Garamond" w:hAnsi="Garamond"/>
          <w:color w:val="000000" w:themeColor="text1"/>
          <w:sz w:val="24"/>
          <w:szCs w:val="24"/>
        </w:rPr>
        <w:t>for protection</w:t>
      </w:r>
      <w:r w:rsidR="00CC2CF5" w:rsidRPr="008E1ACA">
        <w:rPr>
          <w:rFonts w:ascii="Garamond" w:hAnsi="Garamond"/>
          <w:color w:val="000000" w:themeColor="text1"/>
          <w:sz w:val="24"/>
          <w:szCs w:val="24"/>
        </w:rPr>
        <w:t xml:space="preserve"> (Thouless </w:t>
      </w:r>
      <w:r w:rsidR="00CC2CF5" w:rsidRPr="008E1ACA">
        <w:rPr>
          <w:rFonts w:ascii="Garamond" w:hAnsi="Garamond"/>
          <w:i/>
          <w:color w:val="000000" w:themeColor="text1"/>
          <w:sz w:val="24"/>
          <w:szCs w:val="24"/>
        </w:rPr>
        <w:t>et al.</w:t>
      </w:r>
      <w:r w:rsidR="00CC2CF5" w:rsidRPr="008E1ACA">
        <w:rPr>
          <w:rFonts w:ascii="Garamond" w:hAnsi="Garamond"/>
          <w:color w:val="000000" w:themeColor="text1"/>
          <w:sz w:val="24"/>
          <w:szCs w:val="24"/>
        </w:rPr>
        <w:t>, 2008)</w:t>
      </w:r>
      <w:r w:rsidR="0056509F" w:rsidRPr="008E1ACA">
        <w:rPr>
          <w:rFonts w:ascii="Garamond" w:hAnsi="Garamond"/>
          <w:color w:val="000000" w:themeColor="text1"/>
          <w:sz w:val="24"/>
          <w:szCs w:val="24"/>
        </w:rPr>
        <w:t xml:space="preserve">. At the same time, </w:t>
      </w:r>
      <w:r w:rsidRPr="008E1ACA">
        <w:rPr>
          <w:rFonts w:ascii="Garamond" w:hAnsi="Garamond"/>
          <w:color w:val="000000" w:themeColor="text1"/>
          <w:sz w:val="24"/>
          <w:szCs w:val="24"/>
        </w:rPr>
        <w:t>human-elephant conflicts started to be experienced in the area</w:t>
      </w:r>
      <w:r w:rsidR="0056509F" w:rsidRPr="008E1ACA">
        <w:rPr>
          <w:rFonts w:ascii="Garamond" w:hAnsi="Garamond"/>
          <w:color w:val="000000" w:themeColor="text1"/>
          <w:sz w:val="24"/>
          <w:szCs w:val="24"/>
        </w:rPr>
        <w:t xml:space="preserve"> as human population and area under farms increased</w:t>
      </w:r>
      <w:r w:rsidRPr="008E1ACA">
        <w:rPr>
          <w:rFonts w:ascii="Garamond" w:hAnsi="Garamond"/>
          <w:color w:val="000000" w:themeColor="text1"/>
          <w:sz w:val="24"/>
          <w:szCs w:val="24"/>
        </w:rPr>
        <w:t>. To resolve the conflicts, the conservation areas within the Shimba Hills were fenced with electric fence between 1991 and 1995</w:t>
      </w:r>
      <w:r w:rsidR="001221B3" w:rsidRPr="008E1ACA">
        <w:rPr>
          <w:rFonts w:ascii="Garamond" w:hAnsi="Garamond"/>
          <w:color w:val="000000" w:themeColor="text1"/>
          <w:sz w:val="24"/>
          <w:szCs w:val="24"/>
        </w:rPr>
        <w:t xml:space="preserve"> (</w:t>
      </w:r>
      <w:r w:rsidR="00CC2CF5" w:rsidRPr="008E1ACA">
        <w:rPr>
          <w:rFonts w:ascii="Garamond" w:hAnsi="Garamond"/>
          <w:color w:val="000000" w:themeColor="text1"/>
          <w:sz w:val="24"/>
          <w:szCs w:val="24"/>
        </w:rPr>
        <w:t xml:space="preserve">Thouless </w:t>
      </w:r>
      <w:r w:rsidR="00CC2CF5" w:rsidRPr="008E1ACA">
        <w:rPr>
          <w:rFonts w:ascii="Garamond" w:hAnsi="Garamond"/>
          <w:i/>
          <w:color w:val="000000" w:themeColor="text1"/>
          <w:sz w:val="24"/>
          <w:szCs w:val="24"/>
        </w:rPr>
        <w:t>et al.</w:t>
      </w:r>
      <w:r w:rsidR="00CC2CF5" w:rsidRPr="008E1ACA">
        <w:rPr>
          <w:rFonts w:ascii="Garamond" w:hAnsi="Garamond"/>
          <w:color w:val="000000" w:themeColor="text1"/>
          <w:sz w:val="24"/>
          <w:szCs w:val="24"/>
        </w:rPr>
        <w:t xml:space="preserve">, 2008; </w:t>
      </w:r>
      <w:r w:rsidR="001221B3" w:rsidRPr="008E1ACA">
        <w:rPr>
          <w:rFonts w:ascii="Garamond" w:hAnsi="Garamond"/>
          <w:color w:val="000000" w:themeColor="text1"/>
          <w:sz w:val="24"/>
          <w:szCs w:val="24"/>
        </w:rPr>
        <w:t>KWS, 2012)</w:t>
      </w:r>
      <w:r w:rsidRPr="008E1ACA">
        <w:rPr>
          <w:rFonts w:ascii="Garamond" w:hAnsi="Garamond"/>
          <w:color w:val="000000" w:themeColor="text1"/>
          <w:sz w:val="24"/>
          <w:szCs w:val="24"/>
        </w:rPr>
        <w:t xml:space="preserve">. Fencing resulted to insularization of </w:t>
      </w:r>
      <w:r w:rsidR="0056509F" w:rsidRPr="008E1ACA">
        <w:rPr>
          <w:rFonts w:ascii="Garamond" w:hAnsi="Garamond"/>
          <w:color w:val="000000" w:themeColor="text1"/>
          <w:sz w:val="24"/>
          <w:szCs w:val="24"/>
        </w:rPr>
        <w:t xml:space="preserve">elephants within </w:t>
      </w:r>
      <w:r w:rsidRPr="008E1ACA">
        <w:rPr>
          <w:rFonts w:ascii="Garamond" w:hAnsi="Garamond"/>
          <w:color w:val="000000" w:themeColor="text1"/>
          <w:sz w:val="24"/>
          <w:szCs w:val="24"/>
        </w:rPr>
        <w:t xml:space="preserve">the conservation areas. </w:t>
      </w:r>
      <w:r w:rsidR="0056509F" w:rsidRPr="008E1ACA">
        <w:rPr>
          <w:rFonts w:ascii="Garamond" w:hAnsi="Garamond"/>
          <w:color w:val="000000" w:themeColor="text1"/>
          <w:sz w:val="24"/>
          <w:szCs w:val="24"/>
        </w:rPr>
        <w:t>The insularization was a threat to the woody vegetation as elephants at higher densities started to destroy them</w:t>
      </w:r>
      <w:r w:rsidR="00212BE7" w:rsidRPr="008E1ACA">
        <w:rPr>
          <w:rFonts w:ascii="Garamond" w:hAnsi="Garamond"/>
          <w:color w:val="000000" w:themeColor="text1"/>
          <w:sz w:val="24"/>
          <w:szCs w:val="24"/>
        </w:rPr>
        <w:t xml:space="preserve"> (</w:t>
      </w:r>
      <w:r w:rsidR="0056509F" w:rsidRPr="008E1ACA">
        <w:rPr>
          <w:rFonts w:ascii="Garamond" w:hAnsi="Garamond"/>
          <w:color w:val="000000" w:themeColor="text1"/>
          <w:sz w:val="24"/>
          <w:szCs w:val="24"/>
        </w:rPr>
        <w:t xml:space="preserve">Ross, 1984). </w:t>
      </w:r>
      <w:r w:rsidRPr="008E1ACA">
        <w:rPr>
          <w:rFonts w:ascii="Garamond" w:hAnsi="Garamond"/>
          <w:color w:val="000000" w:themeColor="text1"/>
          <w:sz w:val="24"/>
          <w:szCs w:val="24"/>
        </w:rPr>
        <w:t xml:space="preserve">As a result, it became necessary to constantly monitor the </w:t>
      </w:r>
      <w:r w:rsidR="00E42D35" w:rsidRPr="008E1ACA">
        <w:rPr>
          <w:rFonts w:ascii="Garamond" w:hAnsi="Garamond"/>
          <w:color w:val="000000" w:themeColor="text1"/>
          <w:sz w:val="24"/>
          <w:szCs w:val="24"/>
        </w:rPr>
        <w:t xml:space="preserve">Shimba Hills Conservation Areas’ elephant </w:t>
      </w:r>
      <w:r w:rsidRPr="008E1ACA">
        <w:rPr>
          <w:rFonts w:ascii="Garamond" w:hAnsi="Garamond"/>
          <w:color w:val="000000" w:themeColor="text1"/>
          <w:sz w:val="24"/>
          <w:szCs w:val="24"/>
        </w:rPr>
        <w:t>population.</w:t>
      </w:r>
    </w:p>
    <w:p w:rsidR="009126DD" w:rsidRPr="008E1ACA" w:rsidRDefault="009126DD" w:rsidP="007F5C27">
      <w:pPr>
        <w:spacing w:after="0" w:line="240" w:lineRule="auto"/>
        <w:jc w:val="both"/>
        <w:rPr>
          <w:rFonts w:ascii="Garamond" w:hAnsi="Garamond"/>
          <w:color w:val="000000" w:themeColor="text1"/>
          <w:sz w:val="24"/>
          <w:szCs w:val="24"/>
        </w:rPr>
      </w:pPr>
    </w:p>
    <w:p w:rsidR="0056509F" w:rsidRPr="008E1ACA" w:rsidRDefault="005C7728" w:rsidP="007F5C2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 xml:space="preserve">The monitoring of elephant population in Shimba Hills </w:t>
      </w:r>
      <w:r w:rsidR="0056509F" w:rsidRPr="008E1ACA">
        <w:rPr>
          <w:rFonts w:ascii="Garamond" w:hAnsi="Garamond"/>
          <w:color w:val="000000" w:themeColor="text1"/>
          <w:sz w:val="24"/>
          <w:szCs w:val="24"/>
        </w:rPr>
        <w:t>has</w:t>
      </w:r>
      <w:r w:rsidRPr="008E1ACA">
        <w:rPr>
          <w:rFonts w:ascii="Garamond" w:hAnsi="Garamond"/>
          <w:color w:val="000000" w:themeColor="text1"/>
          <w:sz w:val="24"/>
          <w:szCs w:val="24"/>
        </w:rPr>
        <w:t xml:space="preserve"> followed t</w:t>
      </w:r>
      <w:r w:rsidR="00212BE7" w:rsidRPr="008E1ACA">
        <w:rPr>
          <w:rFonts w:ascii="Garamond" w:hAnsi="Garamond"/>
          <w:color w:val="000000" w:themeColor="text1"/>
          <w:sz w:val="24"/>
          <w:szCs w:val="24"/>
        </w:rPr>
        <w:t xml:space="preserve">hree </w:t>
      </w:r>
      <w:r w:rsidRPr="008E1ACA">
        <w:rPr>
          <w:rFonts w:ascii="Garamond" w:hAnsi="Garamond"/>
          <w:color w:val="000000" w:themeColor="text1"/>
          <w:sz w:val="24"/>
          <w:szCs w:val="24"/>
        </w:rPr>
        <w:t>main methods</w:t>
      </w:r>
      <w:r w:rsidR="00212BE7" w:rsidRPr="008E1ACA">
        <w:rPr>
          <w:rFonts w:ascii="Garamond" w:hAnsi="Garamond"/>
          <w:color w:val="000000" w:themeColor="text1"/>
          <w:sz w:val="24"/>
          <w:szCs w:val="24"/>
        </w:rPr>
        <w:t xml:space="preserve">, which include </w:t>
      </w:r>
      <w:r w:rsidR="0056509F" w:rsidRPr="008E1ACA">
        <w:rPr>
          <w:rFonts w:ascii="Garamond" w:hAnsi="Garamond"/>
          <w:color w:val="000000" w:themeColor="text1"/>
          <w:sz w:val="24"/>
          <w:szCs w:val="24"/>
        </w:rPr>
        <w:t>dung count</w:t>
      </w:r>
      <w:r w:rsidR="00212BE7" w:rsidRPr="008E1ACA">
        <w:rPr>
          <w:rFonts w:ascii="Garamond" w:hAnsi="Garamond"/>
          <w:color w:val="000000" w:themeColor="text1"/>
          <w:sz w:val="24"/>
          <w:szCs w:val="24"/>
        </w:rPr>
        <w:t xml:space="preserve"> (Reuling </w:t>
      </w:r>
      <w:r w:rsidR="00212BE7" w:rsidRPr="008E1ACA">
        <w:rPr>
          <w:rFonts w:ascii="Garamond" w:hAnsi="Garamond"/>
          <w:i/>
          <w:color w:val="000000" w:themeColor="text1"/>
          <w:sz w:val="24"/>
          <w:szCs w:val="24"/>
        </w:rPr>
        <w:t>et al.</w:t>
      </w:r>
      <w:r w:rsidR="00212BE7" w:rsidRPr="008E1ACA">
        <w:rPr>
          <w:rFonts w:ascii="Garamond" w:hAnsi="Garamond"/>
          <w:color w:val="000000" w:themeColor="text1"/>
          <w:sz w:val="24"/>
          <w:szCs w:val="24"/>
        </w:rPr>
        <w:t xml:space="preserve">, 1992; Mwathe, 1995; Omondi, </w:t>
      </w:r>
      <w:r w:rsidR="00212BE7" w:rsidRPr="008E1ACA">
        <w:rPr>
          <w:rFonts w:ascii="Garamond" w:hAnsi="Garamond"/>
          <w:i/>
          <w:color w:val="000000" w:themeColor="text1"/>
          <w:sz w:val="24"/>
          <w:szCs w:val="24"/>
        </w:rPr>
        <w:t>et al.</w:t>
      </w:r>
      <w:r w:rsidR="00212BE7" w:rsidRPr="008E1ACA">
        <w:rPr>
          <w:rFonts w:ascii="Garamond" w:hAnsi="Garamond"/>
          <w:color w:val="000000" w:themeColor="text1"/>
          <w:sz w:val="24"/>
          <w:szCs w:val="24"/>
        </w:rPr>
        <w:t xml:space="preserve">, 1998), </w:t>
      </w:r>
      <w:r w:rsidR="0056509F" w:rsidRPr="008E1ACA">
        <w:rPr>
          <w:rFonts w:ascii="Garamond" w:hAnsi="Garamond"/>
          <w:color w:val="000000" w:themeColor="text1"/>
          <w:sz w:val="24"/>
          <w:szCs w:val="24"/>
        </w:rPr>
        <w:t xml:space="preserve">aerial count </w:t>
      </w:r>
      <w:r w:rsidR="00212BE7" w:rsidRPr="008E1ACA">
        <w:rPr>
          <w:rFonts w:ascii="Garamond" w:hAnsi="Garamond"/>
          <w:color w:val="000000" w:themeColor="text1"/>
          <w:sz w:val="24"/>
          <w:szCs w:val="24"/>
        </w:rPr>
        <w:t>(Kiiru, 1995; Kahumbu, 1997; Litoroh, 1997</w:t>
      </w:r>
      <w:r w:rsidR="00B16FC8" w:rsidRPr="008E1ACA">
        <w:rPr>
          <w:rFonts w:ascii="Garamond" w:hAnsi="Garamond"/>
          <w:color w:val="000000" w:themeColor="text1"/>
          <w:sz w:val="24"/>
          <w:szCs w:val="24"/>
        </w:rPr>
        <w:t>; Tamooh, 2009; Kimtai, 2007</w:t>
      </w:r>
      <w:r w:rsidR="00212BE7" w:rsidRPr="008E1ACA">
        <w:rPr>
          <w:rFonts w:ascii="Garamond" w:hAnsi="Garamond"/>
          <w:color w:val="000000" w:themeColor="text1"/>
          <w:sz w:val="24"/>
          <w:szCs w:val="24"/>
        </w:rPr>
        <w:t xml:space="preserve">) and individual recognition (Kahumbu, 2002) methods. </w:t>
      </w:r>
      <w:r w:rsidR="00B16FC8" w:rsidRPr="008E1ACA">
        <w:rPr>
          <w:rFonts w:ascii="Garamond" w:hAnsi="Garamond"/>
          <w:color w:val="000000" w:themeColor="text1"/>
          <w:sz w:val="24"/>
          <w:szCs w:val="24"/>
        </w:rPr>
        <w:t xml:space="preserve">Thouless </w:t>
      </w:r>
      <w:r w:rsidR="00B16FC8" w:rsidRPr="008E1ACA">
        <w:rPr>
          <w:rFonts w:ascii="Garamond" w:hAnsi="Garamond"/>
          <w:i/>
          <w:color w:val="000000" w:themeColor="text1"/>
          <w:sz w:val="24"/>
          <w:szCs w:val="24"/>
        </w:rPr>
        <w:t>et al.</w:t>
      </w:r>
      <w:r w:rsidR="00B16FC8" w:rsidRPr="008E1ACA">
        <w:rPr>
          <w:rFonts w:ascii="Garamond" w:hAnsi="Garamond"/>
          <w:color w:val="000000" w:themeColor="text1"/>
          <w:sz w:val="24"/>
          <w:szCs w:val="24"/>
        </w:rPr>
        <w:t xml:space="preserve"> (2008) provides a summary of the elephant population status in the Shimba Hills conservation Areas. </w:t>
      </w:r>
      <w:r w:rsidR="00CE5841" w:rsidRPr="008E1ACA">
        <w:rPr>
          <w:rFonts w:ascii="Garamond" w:hAnsi="Garamond"/>
          <w:color w:val="000000" w:themeColor="text1"/>
          <w:sz w:val="24"/>
          <w:szCs w:val="24"/>
        </w:rPr>
        <w:t xml:space="preserve">Using the dung count method, </w:t>
      </w:r>
      <w:r w:rsidR="00B16FC8" w:rsidRPr="008E1ACA">
        <w:rPr>
          <w:rFonts w:ascii="Garamond" w:hAnsi="Garamond"/>
          <w:color w:val="000000" w:themeColor="text1"/>
          <w:sz w:val="24"/>
          <w:szCs w:val="24"/>
        </w:rPr>
        <w:t xml:space="preserve">Reuling </w:t>
      </w:r>
      <w:r w:rsidR="00B16FC8" w:rsidRPr="008E1ACA">
        <w:rPr>
          <w:rFonts w:ascii="Garamond" w:hAnsi="Garamond"/>
          <w:i/>
          <w:color w:val="000000" w:themeColor="text1"/>
          <w:sz w:val="24"/>
          <w:szCs w:val="24"/>
        </w:rPr>
        <w:t>et al.</w:t>
      </w:r>
      <w:r w:rsidR="00B16FC8" w:rsidRPr="008E1ACA">
        <w:rPr>
          <w:rFonts w:ascii="Garamond" w:hAnsi="Garamond"/>
          <w:color w:val="000000" w:themeColor="text1"/>
          <w:sz w:val="24"/>
          <w:szCs w:val="24"/>
        </w:rPr>
        <w:t xml:space="preserve"> (1992), Mwathe (1995), Omondi </w:t>
      </w:r>
      <w:r w:rsidR="00B16FC8" w:rsidRPr="008E1ACA">
        <w:rPr>
          <w:rFonts w:ascii="Garamond" w:hAnsi="Garamond"/>
          <w:i/>
          <w:color w:val="000000" w:themeColor="text1"/>
          <w:sz w:val="24"/>
          <w:szCs w:val="24"/>
        </w:rPr>
        <w:t>et al.</w:t>
      </w:r>
      <w:r w:rsidR="00B16FC8" w:rsidRPr="008E1ACA">
        <w:rPr>
          <w:rFonts w:ascii="Garamond" w:hAnsi="Garamond"/>
          <w:color w:val="000000" w:themeColor="text1"/>
          <w:sz w:val="24"/>
          <w:szCs w:val="24"/>
        </w:rPr>
        <w:t xml:space="preserve"> (1998) </w:t>
      </w:r>
      <w:r w:rsidR="00621C93" w:rsidRPr="008E1ACA">
        <w:rPr>
          <w:rFonts w:ascii="Garamond" w:hAnsi="Garamond"/>
          <w:color w:val="000000" w:themeColor="text1"/>
          <w:sz w:val="24"/>
          <w:szCs w:val="24"/>
        </w:rPr>
        <w:t xml:space="preserve">and Litoroh (2002a) </w:t>
      </w:r>
      <w:r w:rsidR="00B16FC8" w:rsidRPr="008E1ACA">
        <w:rPr>
          <w:rFonts w:ascii="Garamond" w:hAnsi="Garamond"/>
          <w:color w:val="000000" w:themeColor="text1"/>
          <w:sz w:val="24"/>
          <w:szCs w:val="24"/>
        </w:rPr>
        <w:t>estimated about 429±128 animals, 453±181 animals, 598 animals</w:t>
      </w:r>
      <w:r w:rsidR="00621C93" w:rsidRPr="008E1ACA">
        <w:rPr>
          <w:rFonts w:ascii="Garamond" w:hAnsi="Garamond"/>
          <w:color w:val="000000" w:themeColor="text1"/>
          <w:sz w:val="24"/>
          <w:szCs w:val="24"/>
        </w:rPr>
        <w:t>, and 649±151 animals</w:t>
      </w:r>
      <w:r w:rsidR="00B16FC8" w:rsidRPr="008E1ACA">
        <w:rPr>
          <w:rFonts w:ascii="Garamond" w:hAnsi="Garamond"/>
          <w:color w:val="000000" w:themeColor="text1"/>
          <w:sz w:val="24"/>
          <w:szCs w:val="24"/>
        </w:rPr>
        <w:t xml:space="preserve"> respectively in the conservation areas. </w:t>
      </w:r>
      <w:r w:rsidR="00CE5841" w:rsidRPr="008E1ACA">
        <w:rPr>
          <w:rFonts w:ascii="Garamond" w:hAnsi="Garamond"/>
          <w:color w:val="000000" w:themeColor="text1"/>
          <w:sz w:val="24"/>
          <w:szCs w:val="24"/>
        </w:rPr>
        <w:t xml:space="preserve">Kahumbu (1995), Litoroh (1995), and Kimutai (2007) </w:t>
      </w:r>
      <w:r w:rsidR="00B35A72" w:rsidRPr="008E1ACA">
        <w:rPr>
          <w:rFonts w:ascii="Garamond" w:hAnsi="Garamond"/>
          <w:color w:val="000000" w:themeColor="text1"/>
          <w:sz w:val="24"/>
          <w:szCs w:val="24"/>
        </w:rPr>
        <w:t xml:space="preserve">using a helicopter </w:t>
      </w:r>
      <w:r w:rsidR="00CE5841" w:rsidRPr="008E1ACA">
        <w:rPr>
          <w:rFonts w:ascii="Garamond" w:hAnsi="Garamond"/>
          <w:color w:val="000000" w:themeColor="text1"/>
          <w:sz w:val="24"/>
          <w:szCs w:val="24"/>
        </w:rPr>
        <w:t xml:space="preserve">sighted a minimum of about 467 and 305 elephants in the conservation areas. However, Kahumbu (2002) estimated 658 animals using the individual recognition method after removal of 30 bulls from the conservation areas (Muir, 2000). In </w:t>
      </w:r>
      <w:r w:rsidR="00B35A72" w:rsidRPr="008E1ACA">
        <w:rPr>
          <w:rFonts w:ascii="Garamond" w:hAnsi="Garamond"/>
          <w:color w:val="000000" w:themeColor="text1"/>
          <w:sz w:val="24"/>
          <w:szCs w:val="24"/>
        </w:rPr>
        <w:t xml:space="preserve">1995 and </w:t>
      </w:r>
      <w:r w:rsidR="00CE5841" w:rsidRPr="008E1ACA">
        <w:rPr>
          <w:rFonts w:ascii="Garamond" w:hAnsi="Garamond"/>
          <w:color w:val="000000" w:themeColor="text1"/>
          <w:sz w:val="24"/>
          <w:szCs w:val="24"/>
        </w:rPr>
        <w:t xml:space="preserve">2009, about </w:t>
      </w:r>
      <w:r w:rsidR="00B35A72" w:rsidRPr="008E1ACA">
        <w:rPr>
          <w:rFonts w:ascii="Garamond" w:hAnsi="Garamond"/>
          <w:color w:val="000000" w:themeColor="text1"/>
          <w:sz w:val="24"/>
          <w:szCs w:val="24"/>
        </w:rPr>
        <w:t xml:space="preserve">232 and </w:t>
      </w:r>
      <w:r w:rsidR="00CE5841" w:rsidRPr="008E1ACA">
        <w:rPr>
          <w:rFonts w:ascii="Garamond" w:hAnsi="Garamond"/>
          <w:color w:val="000000" w:themeColor="text1"/>
          <w:sz w:val="24"/>
          <w:szCs w:val="24"/>
        </w:rPr>
        <w:t>144</w:t>
      </w:r>
      <w:r w:rsidR="00B35A72" w:rsidRPr="008E1ACA">
        <w:rPr>
          <w:rFonts w:ascii="Garamond" w:hAnsi="Garamond"/>
          <w:color w:val="000000" w:themeColor="text1"/>
          <w:sz w:val="24"/>
          <w:szCs w:val="24"/>
        </w:rPr>
        <w:t xml:space="preserve"> </w:t>
      </w:r>
      <w:r w:rsidR="00CE5841" w:rsidRPr="008E1ACA">
        <w:rPr>
          <w:rFonts w:ascii="Garamond" w:hAnsi="Garamond"/>
          <w:color w:val="000000" w:themeColor="text1"/>
          <w:sz w:val="24"/>
          <w:szCs w:val="24"/>
        </w:rPr>
        <w:t>elephants were sighted in the conservation areas using a fixed wing (</w:t>
      </w:r>
      <w:r w:rsidR="00B35A72" w:rsidRPr="008E1ACA">
        <w:rPr>
          <w:rFonts w:ascii="Garamond" w:hAnsi="Garamond"/>
          <w:color w:val="000000" w:themeColor="text1"/>
          <w:sz w:val="24"/>
          <w:szCs w:val="24"/>
        </w:rPr>
        <w:t xml:space="preserve">Kiiru, 1995; </w:t>
      </w:r>
      <w:r w:rsidR="00CE5841" w:rsidRPr="008E1ACA">
        <w:rPr>
          <w:rFonts w:ascii="Garamond" w:hAnsi="Garamond"/>
          <w:color w:val="000000" w:themeColor="text1"/>
          <w:sz w:val="24"/>
          <w:szCs w:val="24"/>
        </w:rPr>
        <w:t>Tamooh, 2009)</w:t>
      </w:r>
      <w:r w:rsidR="00B35A72" w:rsidRPr="008E1ACA">
        <w:rPr>
          <w:rFonts w:ascii="Garamond" w:hAnsi="Garamond"/>
          <w:color w:val="000000" w:themeColor="text1"/>
          <w:sz w:val="24"/>
          <w:szCs w:val="24"/>
        </w:rPr>
        <w:t>.</w:t>
      </w:r>
      <w:r w:rsidR="00214333" w:rsidRPr="008E1ACA">
        <w:rPr>
          <w:rFonts w:ascii="Garamond" w:hAnsi="Garamond"/>
          <w:color w:val="000000" w:themeColor="text1"/>
          <w:sz w:val="24"/>
          <w:szCs w:val="24"/>
        </w:rPr>
        <w:t xml:space="preserve"> The use of different methods to count elephants in the conservation area makes comparison of the results difficult. This paper compares results of aerial counts done using a helicopter</w:t>
      </w:r>
      <w:r w:rsidR="00F6348F" w:rsidRPr="008E1ACA">
        <w:rPr>
          <w:rFonts w:ascii="Garamond" w:hAnsi="Garamond"/>
          <w:color w:val="000000" w:themeColor="text1"/>
          <w:sz w:val="24"/>
          <w:szCs w:val="24"/>
        </w:rPr>
        <w:t xml:space="preserve"> only</w:t>
      </w:r>
      <w:r w:rsidR="00214333" w:rsidRPr="008E1ACA">
        <w:rPr>
          <w:rFonts w:ascii="Garamond" w:hAnsi="Garamond"/>
          <w:color w:val="000000" w:themeColor="text1"/>
          <w:sz w:val="24"/>
          <w:szCs w:val="24"/>
        </w:rPr>
        <w:t xml:space="preserve">. </w:t>
      </w:r>
    </w:p>
    <w:p w:rsidR="00621C93" w:rsidRPr="008E1ACA" w:rsidRDefault="00621C93" w:rsidP="00621C93">
      <w:pPr>
        <w:tabs>
          <w:tab w:val="left" w:pos="0"/>
        </w:tabs>
        <w:suppressAutoHyphens/>
        <w:spacing w:after="0" w:line="240" w:lineRule="auto"/>
        <w:jc w:val="both"/>
        <w:rPr>
          <w:rFonts w:ascii="Garamond" w:hAnsi="Garamond" w:cs="Arial"/>
          <w:color w:val="000000" w:themeColor="text1"/>
          <w:sz w:val="24"/>
          <w:szCs w:val="24"/>
        </w:rPr>
      </w:pPr>
    </w:p>
    <w:p w:rsidR="00621C93" w:rsidRPr="008E1ACA" w:rsidRDefault="00621C93" w:rsidP="00621C93">
      <w:pPr>
        <w:tabs>
          <w:tab w:val="left" w:pos="0"/>
        </w:tabs>
        <w:suppressAutoHyphens/>
        <w:spacing w:after="0" w:line="240" w:lineRule="auto"/>
        <w:jc w:val="both"/>
        <w:rPr>
          <w:rFonts w:ascii="Garamond" w:hAnsi="Garamond" w:cs="Arial"/>
          <w:color w:val="000000" w:themeColor="text1"/>
          <w:sz w:val="24"/>
          <w:szCs w:val="24"/>
        </w:rPr>
      </w:pPr>
      <w:r w:rsidRPr="008E1ACA">
        <w:rPr>
          <w:rFonts w:ascii="Garamond" w:hAnsi="Garamond" w:cs="Arial"/>
          <w:color w:val="000000" w:themeColor="text1"/>
          <w:sz w:val="24"/>
          <w:szCs w:val="24"/>
        </w:rPr>
        <w:t xml:space="preserve">The goal of the aerial survey was to update the population status of elephants and other mammals in the Shimba Hills Conservation Areas and compare the results with those of 2007 (Kimutai, 2007). The specific objectives of the aerial census were to: establish the </w:t>
      </w:r>
      <w:r w:rsidR="00F6348F" w:rsidRPr="008E1ACA">
        <w:rPr>
          <w:rFonts w:ascii="Garamond" w:hAnsi="Garamond" w:cs="Arial"/>
          <w:color w:val="000000" w:themeColor="text1"/>
          <w:sz w:val="24"/>
          <w:szCs w:val="24"/>
        </w:rPr>
        <w:t xml:space="preserve">number and distribution of </w:t>
      </w:r>
      <w:r w:rsidRPr="008E1ACA">
        <w:rPr>
          <w:rFonts w:ascii="Garamond" w:hAnsi="Garamond" w:cs="Arial"/>
          <w:color w:val="000000" w:themeColor="text1"/>
          <w:sz w:val="24"/>
          <w:szCs w:val="24"/>
        </w:rPr>
        <w:t>elephant and other mammals</w:t>
      </w:r>
      <w:r w:rsidR="00F6348F" w:rsidRPr="008E1ACA">
        <w:rPr>
          <w:rFonts w:ascii="Garamond" w:hAnsi="Garamond" w:cs="Arial"/>
          <w:color w:val="000000" w:themeColor="text1"/>
          <w:sz w:val="24"/>
          <w:szCs w:val="24"/>
        </w:rPr>
        <w:t xml:space="preserve"> in the Shimba Hills conservation areas</w:t>
      </w:r>
      <w:r w:rsidRPr="008E1ACA">
        <w:rPr>
          <w:rFonts w:ascii="Garamond" w:hAnsi="Garamond" w:cs="Arial"/>
          <w:color w:val="000000" w:themeColor="text1"/>
          <w:sz w:val="24"/>
          <w:szCs w:val="24"/>
        </w:rPr>
        <w:t xml:space="preserve">; </w:t>
      </w:r>
      <w:r w:rsidR="00F6348F" w:rsidRPr="008E1ACA">
        <w:rPr>
          <w:rFonts w:ascii="Garamond" w:hAnsi="Garamond" w:cs="Arial"/>
          <w:color w:val="000000" w:themeColor="text1"/>
          <w:sz w:val="24"/>
          <w:szCs w:val="24"/>
        </w:rPr>
        <w:t xml:space="preserve">establish </w:t>
      </w:r>
      <w:r w:rsidRPr="008E1ACA">
        <w:rPr>
          <w:rFonts w:ascii="Garamond" w:hAnsi="Garamond" w:cs="Arial"/>
          <w:color w:val="000000" w:themeColor="text1"/>
          <w:sz w:val="24"/>
          <w:szCs w:val="24"/>
        </w:rPr>
        <w:t xml:space="preserve">the number and distribution of elephant carcasses; and, </w:t>
      </w:r>
      <w:r w:rsidR="00DA1369" w:rsidRPr="008E1ACA">
        <w:rPr>
          <w:rFonts w:ascii="Garamond" w:hAnsi="Garamond" w:cs="Arial"/>
          <w:color w:val="000000" w:themeColor="text1"/>
          <w:sz w:val="24"/>
          <w:szCs w:val="24"/>
        </w:rPr>
        <w:t xml:space="preserve">establish </w:t>
      </w:r>
      <w:r w:rsidRPr="008E1ACA">
        <w:rPr>
          <w:rFonts w:ascii="Garamond" w:hAnsi="Garamond" w:cs="Arial"/>
          <w:color w:val="000000" w:themeColor="text1"/>
          <w:sz w:val="24"/>
          <w:szCs w:val="24"/>
        </w:rPr>
        <w:t xml:space="preserve">the </w:t>
      </w:r>
      <w:r w:rsidR="00DA1369" w:rsidRPr="008E1ACA">
        <w:rPr>
          <w:rFonts w:ascii="Garamond" w:hAnsi="Garamond" w:cs="Arial"/>
          <w:color w:val="000000" w:themeColor="text1"/>
          <w:sz w:val="24"/>
          <w:szCs w:val="24"/>
        </w:rPr>
        <w:t>distribution of logging sites in the conservation areas</w:t>
      </w:r>
      <w:r w:rsidRPr="008E1ACA">
        <w:rPr>
          <w:rFonts w:ascii="Garamond" w:hAnsi="Garamond" w:cs="Arial"/>
          <w:color w:val="000000" w:themeColor="text1"/>
          <w:sz w:val="24"/>
          <w:szCs w:val="24"/>
        </w:rPr>
        <w:t>.</w:t>
      </w:r>
      <w:r w:rsidR="00F6348F" w:rsidRPr="008E1ACA">
        <w:rPr>
          <w:rFonts w:ascii="Garamond" w:hAnsi="Garamond" w:cs="Arial"/>
          <w:color w:val="000000" w:themeColor="text1"/>
          <w:sz w:val="24"/>
          <w:szCs w:val="24"/>
        </w:rPr>
        <w:t xml:space="preserve"> </w:t>
      </w:r>
      <w:r w:rsidRPr="008E1ACA">
        <w:rPr>
          <w:rFonts w:ascii="Garamond" w:hAnsi="Garamond"/>
          <w:color w:val="000000" w:themeColor="text1"/>
          <w:sz w:val="24"/>
          <w:szCs w:val="24"/>
        </w:rPr>
        <w:t xml:space="preserve">It is important to continue monitoring elephants and other large mammals’ population in the insuralized Shimba Hills Conservation Areas. </w:t>
      </w:r>
      <w:r w:rsidRPr="008E1ACA">
        <w:rPr>
          <w:rFonts w:ascii="Garamond" w:hAnsi="Garamond" w:cs="Arial"/>
          <w:color w:val="000000" w:themeColor="text1"/>
          <w:sz w:val="24"/>
          <w:szCs w:val="24"/>
        </w:rPr>
        <w:t xml:space="preserve">The data and information obtained will </w:t>
      </w:r>
      <w:r w:rsidR="00F6348F" w:rsidRPr="008E1ACA">
        <w:rPr>
          <w:rFonts w:ascii="Garamond" w:hAnsi="Garamond" w:cs="Arial"/>
          <w:color w:val="000000" w:themeColor="text1"/>
          <w:sz w:val="24"/>
          <w:szCs w:val="24"/>
        </w:rPr>
        <w:t>illustrate</w:t>
      </w:r>
      <w:r w:rsidRPr="008E1ACA">
        <w:rPr>
          <w:rFonts w:ascii="Garamond" w:hAnsi="Garamond" w:cs="Arial"/>
          <w:color w:val="000000" w:themeColor="text1"/>
          <w:sz w:val="24"/>
          <w:szCs w:val="24"/>
        </w:rPr>
        <w:t xml:space="preserve"> the </w:t>
      </w:r>
      <w:r w:rsidR="00F6348F" w:rsidRPr="008E1ACA">
        <w:rPr>
          <w:rFonts w:ascii="Garamond" w:hAnsi="Garamond" w:cs="Arial"/>
          <w:color w:val="000000" w:themeColor="text1"/>
          <w:sz w:val="24"/>
          <w:szCs w:val="24"/>
        </w:rPr>
        <w:t xml:space="preserve">number </w:t>
      </w:r>
      <w:r w:rsidRPr="008E1ACA">
        <w:rPr>
          <w:rFonts w:ascii="Garamond" w:hAnsi="Garamond" w:cs="Arial"/>
          <w:color w:val="000000" w:themeColor="text1"/>
          <w:sz w:val="24"/>
          <w:szCs w:val="24"/>
        </w:rPr>
        <w:t>and distribution of elephants and other large mammals in the conservation areas. This information is important to conservation area managers and policy makers as it will guide them in making decisions regarding future management of elephants and other large mammals in the conservation areas</w:t>
      </w:r>
      <w:r w:rsidR="00DA1369" w:rsidRPr="008E1ACA">
        <w:rPr>
          <w:rFonts w:ascii="Garamond" w:hAnsi="Garamond" w:cs="Arial"/>
          <w:color w:val="000000" w:themeColor="text1"/>
          <w:sz w:val="24"/>
          <w:szCs w:val="24"/>
        </w:rPr>
        <w:t xml:space="preserve"> in Shimba Hills</w:t>
      </w:r>
      <w:r w:rsidRPr="008E1ACA">
        <w:rPr>
          <w:rFonts w:ascii="Garamond" w:hAnsi="Garamond" w:cs="Arial"/>
          <w:color w:val="000000" w:themeColor="text1"/>
          <w:sz w:val="24"/>
          <w:szCs w:val="24"/>
        </w:rPr>
        <w:t xml:space="preserve">. </w:t>
      </w:r>
    </w:p>
    <w:p w:rsidR="00621C93" w:rsidRPr="008E1ACA" w:rsidRDefault="00621C93" w:rsidP="007F5C27">
      <w:pPr>
        <w:spacing w:after="0" w:line="240" w:lineRule="auto"/>
        <w:jc w:val="both"/>
        <w:rPr>
          <w:rFonts w:ascii="Garamond" w:hAnsi="Garamond"/>
          <w:color w:val="000000" w:themeColor="text1"/>
          <w:sz w:val="24"/>
          <w:szCs w:val="24"/>
        </w:rPr>
      </w:pPr>
    </w:p>
    <w:p w:rsidR="005912F4" w:rsidRPr="008E1ACA" w:rsidRDefault="00823B00" w:rsidP="007F5C27">
      <w:pPr>
        <w:pStyle w:val="Heading2"/>
        <w:spacing w:after="0" w:line="240" w:lineRule="auto"/>
        <w:jc w:val="both"/>
        <w:rPr>
          <w:rFonts w:ascii="Garamond" w:hAnsi="Garamond" w:cs="Times New Roman"/>
          <w:color w:val="000000" w:themeColor="text1"/>
        </w:rPr>
      </w:pPr>
      <w:r w:rsidRPr="008E1ACA">
        <w:rPr>
          <w:rFonts w:ascii="Garamond" w:hAnsi="Garamond" w:cs="Times New Roman"/>
          <w:color w:val="000000" w:themeColor="text1"/>
        </w:rPr>
        <w:t>Materials and Methods</w:t>
      </w:r>
    </w:p>
    <w:p w:rsidR="00823B00" w:rsidRPr="008E1ACA" w:rsidRDefault="00823B00" w:rsidP="007F5C27">
      <w:pPr>
        <w:spacing w:after="0" w:line="240" w:lineRule="auto"/>
        <w:jc w:val="both"/>
        <w:rPr>
          <w:rFonts w:ascii="Garamond" w:hAnsi="Garamond"/>
          <w:color w:val="000000" w:themeColor="text1"/>
          <w:sz w:val="24"/>
          <w:szCs w:val="24"/>
        </w:rPr>
      </w:pPr>
    </w:p>
    <w:p w:rsidR="00823B00" w:rsidRPr="008E1ACA" w:rsidRDefault="00823B00" w:rsidP="009126DD">
      <w:pPr>
        <w:spacing w:after="0" w:line="240" w:lineRule="auto"/>
        <w:jc w:val="both"/>
        <w:rPr>
          <w:rFonts w:ascii="Garamond" w:hAnsi="Garamond"/>
          <w:i/>
          <w:color w:val="000000" w:themeColor="text1"/>
          <w:sz w:val="24"/>
          <w:szCs w:val="24"/>
        </w:rPr>
      </w:pPr>
      <w:r w:rsidRPr="008E1ACA">
        <w:rPr>
          <w:rFonts w:ascii="Garamond" w:hAnsi="Garamond"/>
          <w:i/>
          <w:color w:val="000000" w:themeColor="text1"/>
          <w:sz w:val="24"/>
          <w:szCs w:val="24"/>
        </w:rPr>
        <w:t>Study area</w:t>
      </w:r>
    </w:p>
    <w:p w:rsidR="00823B00" w:rsidRPr="008E1ACA" w:rsidRDefault="00823B00" w:rsidP="009126DD">
      <w:pPr>
        <w:spacing w:after="0" w:line="240" w:lineRule="auto"/>
        <w:jc w:val="both"/>
        <w:rPr>
          <w:rFonts w:ascii="Garamond" w:hAnsi="Garamond"/>
          <w:color w:val="000000" w:themeColor="text1"/>
          <w:sz w:val="24"/>
          <w:szCs w:val="24"/>
        </w:rPr>
      </w:pPr>
    </w:p>
    <w:p w:rsidR="00822927" w:rsidRPr="008E1ACA" w:rsidRDefault="00823B00" w:rsidP="00B40EF5">
      <w:pPr>
        <w:pStyle w:val="NormalWeb"/>
        <w:shd w:val="clear" w:color="auto" w:fill="FFFFFF"/>
        <w:spacing w:before="0" w:beforeAutospacing="0" w:after="0" w:afterAutospacing="0"/>
        <w:jc w:val="both"/>
        <w:rPr>
          <w:rFonts w:ascii="Garamond" w:hAnsi="Garamond" w:cs="Arial"/>
          <w:bCs/>
          <w:color w:val="000000" w:themeColor="text1"/>
        </w:rPr>
      </w:pPr>
      <w:r w:rsidRPr="008E1ACA">
        <w:rPr>
          <w:rFonts w:ascii="Garamond" w:eastAsia="Calibri" w:hAnsi="Garamond"/>
          <w:color w:val="000000" w:themeColor="text1"/>
        </w:rPr>
        <w:t>The Shimba Hills</w:t>
      </w:r>
      <w:r w:rsidR="00A91833" w:rsidRPr="008E1ACA">
        <w:rPr>
          <w:rFonts w:ascii="Garamond" w:eastAsia="Calibri" w:hAnsi="Garamond"/>
          <w:color w:val="000000" w:themeColor="text1"/>
        </w:rPr>
        <w:t xml:space="preserve">, </w:t>
      </w:r>
      <w:r w:rsidR="005C5D6B" w:rsidRPr="008E1ACA">
        <w:rPr>
          <w:rFonts w:ascii="Garamond" w:eastAsia="Calibri" w:hAnsi="Garamond"/>
          <w:color w:val="000000" w:themeColor="text1"/>
        </w:rPr>
        <w:t>M</w:t>
      </w:r>
      <w:r w:rsidR="00A91833" w:rsidRPr="008E1ACA">
        <w:rPr>
          <w:rFonts w:ascii="Garamond" w:eastAsia="Calibri" w:hAnsi="Garamond"/>
          <w:color w:val="000000" w:themeColor="text1"/>
        </w:rPr>
        <w:t>kongani and Mwa</w:t>
      </w:r>
      <w:r w:rsidR="005C5D6B" w:rsidRPr="008E1ACA">
        <w:rPr>
          <w:rFonts w:ascii="Garamond" w:eastAsia="Calibri" w:hAnsi="Garamond"/>
          <w:color w:val="000000" w:themeColor="text1"/>
        </w:rPr>
        <w:t xml:space="preserve">lungaje Conservation Areas are </w:t>
      </w:r>
      <w:r w:rsidRPr="008E1ACA">
        <w:rPr>
          <w:rFonts w:ascii="Garamond" w:eastAsia="Calibri" w:hAnsi="Garamond"/>
          <w:color w:val="000000" w:themeColor="text1"/>
        </w:rPr>
        <w:t xml:space="preserve">located in Kwale County, </w:t>
      </w:r>
      <w:r w:rsidR="00D30DD9" w:rsidRPr="008E1ACA">
        <w:rPr>
          <w:rFonts w:ascii="Garamond" w:eastAsia="Calibri" w:hAnsi="Garamond"/>
          <w:color w:val="000000" w:themeColor="text1"/>
        </w:rPr>
        <w:t xml:space="preserve">which is approximately </w:t>
      </w:r>
      <w:r w:rsidR="0099173A" w:rsidRPr="008E1ACA">
        <w:rPr>
          <w:rFonts w:ascii="Garamond" w:eastAsia="Calibri" w:hAnsi="Garamond"/>
          <w:color w:val="000000" w:themeColor="text1"/>
        </w:rPr>
        <w:t>40k</w:t>
      </w:r>
      <w:r w:rsidRPr="008E1ACA">
        <w:rPr>
          <w:rFonts w:ascii="Garamond" w:eastAsia="Calibri" w:hAnsi="Garamond"/>
          <w:color w:val="000000" w:themeColor="text1"/>
        </w:rPr>
        <w:t>m south of Mombasa</w:t>
      </w:r>
      <w:r w:rsidR="0099173A" w:rsidRPr="008E1ACA">
        <w:rPr>
          <w:rFonts w:ascii="Garamond" w:eastAsia="Calibri" w:hAnsi="Garamond"/>
          <w:color w:val="000000" w:themeColor="text1"/>
        </w:rPr>
        <w:t xml:space="preserve"> (Reuling </w:t>
      </w:r>
      <w:r w:rsidR="0099173A" w:rsidRPr="008E1ACA">
        <w:rPr>
          <w:rFonts w:ascii="Garamond" w:eastAsia="Calibri" w:hAnsi="Garamond"/>
          <w:i/>
          <w:color w:val="000000" w:themeColor="text1"/>
        </w:rPr>
        <w:t>et al.</w:t>
      </w:r>
      <w:r w:rsidR="0099173A" w:rsidRPr="008E1ACA">
        <w:rPr>
          <w:rFonts w:ascii="Garamond" w:eastAsia="Calibri" w:hAnsi="Garamond"/>
          <w:color w:val="000000" w:themeColor="text1"/>
        </w:rPr>
        <w:t>, 1992)</w:t>
      </w:r>
      <w:r w:rsidRPr="008E1ACA">
        <w:rPr>
          <w:rFonts w:ascii="Garamond" w:eastAsia="Calibri" w:hAnsi="Garamond"/>
          <w:color w:val="000000" w:themeColor="text1"/>
        </w:rPr>
        <w:t xml:space="preserve">. </w:t>
      </w:r>
      <w:r w:rsidR="0099173A" w:rsidRPr="008E1ACA">
        <w:rPr>
          <w:rFonts w:ascii="Garamond" w:eastAsia="Calibri" w:hAnsi="Garamond"/>
          <w:color w:val="000000" w:themeColor="text1"/>
        </w:rPr>
        <w:t xml:space="preserve">Shimba Hills </w:t>
      </w:r>
      <w:r w:rsidRPr="008E1ACA">
        <w:rPr>
          <w:rFonts w:ascii="Garamond" w:eastAsia="Calibri" w:hAnsi="Garamond"/>
          <w:color w:val="000000" w:themeColor="text1"/>
        </w:rPr>
        <w:t xml:space="preserve">was </w:t>
      </w:r>
      <w:r w:rsidR="00D92D31" w:rsidRPr="008E1ACA">
        <w:rPr>
          <w:rFonts w:ascii="Garamond" w:eastAsia="Calibri" w:hAnsi="Garamond"/>
          <w:color w:val="000000" w:themeColor="text1"/>
        </w:rPr>
        <w:t xml:space="preserve">first </w:t>
      </w:r>
      <w:r w:rsidRPr="008E1ACA">
        <w:rPr>
          <w:rFonts w:ascii="Garamond" w:eastAsia="Calibri" w:hAnsi="Garamond"/>
          <w:color w:val="000000" w:themeColor="text1"/>
        </w:rPr>
        <w:t xml:space="preserve">gazetted as a National Forest in 1903. </w:t>
      </w:r>
      <w:r w:rsidR="00D92D31" w:rsidRPr="008E1ACA">
        <w:rPr>
          <w:rFonts w:ascii="Garamond" w:eastAsia="Calibri" w:hAnsi="Garamond"/>
          <w:color w:val="000000" w:themeColor="text1"/>
        </w:rPr>
        <w:t xml:space="preserve">In 1967, the area </w:t>
      </w:r>
      <w:r w:rsidR="00516036" w:rsidRPr="008E1ACA">
        <w:rPr>
          <w:rFonts w:ascii="Garamond" w:eastAsia="Calibri" w:hAnsi="Garamond"/>
          <w:color w:val="000000" w:themeColor="text1"/>
        </w:rPr>
        <w:t>of about 241km</w:t>
      </w:r>
      <w:r w:rsidR="00516036" w:rsidRPr="008E1ACA">
        <w:rPr>
          <w:rFonts w:ascii="Garamond" w:eastAsia="Calibri" w:hAnsi="Garamond"/>
          <w:color w:val="000000" w:themeColor="text1"/>
          <w:vertAlign w:val="superscript"/>
        </w:rPr>
        <w:t>2</w:t>
      </w:r>
      <w:r w:rsidR="00516036" w:rsidRPr="008E1ACA">
        <w:rPr>
          <w:rFonts w:ascii="Garamond" w:eastAsia="Calibri" w:hAnsi="Garamond"/>
          <w:color w:val="000000" w:themeColor="text1"/>
        </w:rPr>
        <w:t xml:space="preserve"> </w:t>
      </w:r>
      <w:r w:rsidR="00D92D31" w:rsidRPr="008E1ACA">
        <w:rPr>
          <w:rFonts w:ascii="Garamond" w:eastAsia="Calibri" w:hAnsi="Garamond"/>
          <w:color w:val="000000" w:themeColor="text1"/>
        </w:rPr>
        <w:t xml:space="preserve">was gazette as a national reserve and put under the joint management of the then Wildlife Conservation and Management Department </w:t>
      </w:r>
      <w:r w:rsidR="00516036" w:rsidRPr="008E1ACA">
        <w:rPr>
          <w:rFonts w:ascii="Garamond" w:eastAsia="Calibri" w:hAnsi="Garamond"/>
          <w:color w:val="000000" w:themeColor="text1"/>
        </w:rPr>
        <w:t>[</w:t>
      </w:r>
      <w:r w:rsidR="00D92D31" w:rsidRPr="008E1ACA">
        <w:rPr>
          <w:rFonts w:ascii="Garamond" w:eastAsia="Calibri" w:hAnsi="Garamond"/>
          <w:color w:val="000000" w:themeColor="text1"/>
        </w:rPr>
        <w:t xml:space="preserve">now Kenya </w:t>
      </w:r>
      <w:r w:rsidR="00516036" w:rsidRPr="008E1ACA">
        <w:rPr>
          <w:rFonts w:ascii="Garamond" w:eastAsia="Calibri" w:hAnsi="Garamond"/>
          <w:color w:val="000000" w:themeColor="text1"/>
        </w:rPr>
        <w:t>W</w:t>
      </w:r>
      <w:r w:rsidR="00D92D31" w:rsidRPr="008E1ACA">
        <w:rPr>
          <w:rFonts w:ascii="Garamond" w:eastAsia="Calibri" w:hAnsi="Garamond"/>
          <w:color w:val="000000" w:themeColor="text1"/>
        </w:rPr>
        <w:t xml:space="preserve">ildlife Service </w:t>
      </w:r>
      <w:r w:rsidR="00516036" w:rsidRPr="008E1ACA">
        <w:rPr>
          <w:rFonts w:ascii="Garamond" w:eastAsia="Calibri" w:hAnsi="Garamond"/>
          <w:color w:val="000000" w:themeColor="text1"/>
        </w:rPr>
        <w:t>(</w:t>
      </w:r>
      <w:r w:rsidR="00D92D31" w:rsidRPr="008E1ACA">
        <w:rPr>
          <w:rFonts w:ascii="Garamond" w:eastAsia="Calibri" w:hAnsi="Garamond"/>
          <w:color w:val="000000" w:themeColor="text1"/>
        </w:rPr>
        <w:t>KWS</w:t>
      </w:r>
      <w:r w:rsidR="00516036" w:rsidRPr="008E1ACA">
        <w:rPr>
          <w:rFonts w:ascii="Garamond" w:eastAsia="Calibri" w:hAnsi="Garamond"/>
          <w:color w:val="000000" w:themeColor="text1"/>
        </w:rPr>
        <w:t>)</w:t>
      </w:r>
      <w:r w:rsidR="00D92D31" w:rsidRPr="008E1ACA">
        <w:rPr>
          <w:rFonts w:ascii="Garamond" w:eastAsia="Calibri" w:hAnsi="Garamond"/>
          <w:color w:val="000000" w:themeColor="text1"/>
        </w:rPr>
        <w:t>]</w:t>
      </w:r>
      <w:r w:rsidR="00516036" w:rsidRPr="008E1ACA">
        <w:rPr>
          <w:rFonts w:ascii="Garamond" w:eastAsia="Calibri" w:hAnsi="Garamond"/>
          <w:color w:val="000000" w:themeColor="text1"/>
        </w:rPr>
        <w:t xml:space="preserve"> and the Forest Department [now Kenya Forestry Service (KFS)] (Thouless </w:t>
      </w:r>
      <w:r w:rsidR="00516036" w:rsidRPr="008E1ACA">
        <w:rPr>
          <w:rFonts w:ascii="Garamond" w:eastAsia="Calibri" w:hAnsi="Garamond"/>
          <w:i/>
          <w:color w:val="000000" w:themeColor="text1"/>
        </w:rPr>
        <w:t>et al.</w:t>
      </w:r>
      <w:r w:rsidR="00516036" w:rsidRPr="008E1ACA">
        <w:rPr>
          <w:rFonts w:ascii="Garamond" w:eastAsia="Calibri" w:hAnsi="Garamond"/>
          <w:color w:val="000000" w:themeColor="text1"/>
        </w:rPr>
        <w:t xml:space="preserve">, 2008). Today, the </w:t>
      </w:r>
      <w:r w:rsidR="0099173A" w:rsidRPr="008E1ACA">
        <w:rPr>
          <w:rFonts w:ascii="Garamond" w:hAnsi="Garamond"/>
          <w:color w:val="000000" w:themeColor="text1"/>
        </w:rPr>
        <w:t xml:space="preserve">reserve is </w:t>
      </w:r>
      <w:r w:rsidR="00516036" w:rsidRPr="008E1ACA">
        <w:rPr>
          <w:rFonts w:ascii="Garamond" w:hAnsi="Garamond"/>
          <w:color w:val="000000" w:themeColor="text1"/>
        </w:rPr>
        <w:t xml:space="preserve">still </w:t>
      </w:r>
      <w:r w:rsidR="0099173A" w:rsidRPr="008E1ACA">
        <w:rPr>
          <w:rFonts w:ascii="Garamond" w:hAnsi="Garamond"/>
          <w:color w:val="000000" w:themeColor="text1"/>
        </w:rPr>
        <w:t xml:space="preserve">co-managed by both </w:t>
      </w:r>
      <w:r w:rsidR="00516036" w:rsidRPr="008E1ACA">
        <w:rPr>
          <w:rFonts w:ascii="Garamond" w:eastAsia="Calibri" w:hAnsi="Garamond"/>
          <w:color w:val="000000" w:themeColor="text1"/>
        </w:rPr>
        <w:t xml:space="preserve">Kenya </w:t>
      </w:r>
      <w:r w:rsidRPr="008E1ACA">
        <w:rPr>
          <w:rFonts w:ascii="Garamond" w:eastAsia="Calibri" w:hAnsi="Garamond"/>
          <w:color w:val="000000" w:themeColor="text1"/>
        </w:rPr>
        <w:t xml:space="preserve">KWS </w:t>
      </w:r>
      <w:r w:rsidR="0099173A" w:rsidRPr="008E1ACA">
        <w:rPr>
          <w:rFonts w:ascii="Garamond" w:eastAsia="Calibri" w:hAnsi="Garamond"/>
          <w:color w:val="000000" w:themeColor="text1"/>
        </w:rPr>
        <w:t xml:space="preserve">and </w:t>
      </w:r>
      <w:r w:rsidRPr="008E1ACA">
        <w:rPr>
          <w:rFonts w:ascii="Garamond" w:eastAsia="Calibri" w:hAnsi="Garamond"/>
          <w:color w:val="000000" w:themeColor="text1"/>
        </w:rPr>
        <w:t>KFS</w:t>
      </w:r>
      <w:r w:rsidR="0099173A" w:rsidRPr="008E1ACA">
        <w:rPr>
          <w:rFonts w:ascii="Garamond" w:eastAsia="Calibri" w:hAnsi="Garamond"/>
          <w:color w:val="000000" w:themeColor="text1"/>
        </w:rPr>
        <w:t>.</w:t>
      </w:r>
      <w:r w:rsidR="00D92D31" w:rsidRPr="008E1ACA">
        <w:rPr>
          <w:rFonts w:ascii="Garamond" w:eastAsia="Calibri" w:hAnsi="Garamond"/>
          <w:color w:val="000000" w:themeColor="text1"/>
        </w:rPr>
        <w:t xml:space="preserve"> </w:t>
      </w:r>
      <w:r w:rsidR="007934F2" w:rsidRPr="008E1ACA">
        <w:rPr>
          <w:rFonts w:ascii="Garamond" w:eastAsia="Calibri" w:hAnsi="Garamond"/>
          <w:color w:val="000000" w:themeColor="text1"/>
        </w:rPr>
        <w:t xml:space="preserve">The Mwalugaje </w:t>
      </w:r>
      <w:r w:rsidR="00160693" w:rsidRPr="008E1ACA">
        <w:rPr>
          <w:rFonts w:ascii="Garamond" w:eastAsia="Calibri" w:hAnsi="Garamond"/>
          <w:color w:val="000000" w:themeColor="text1"/>
        </w:rPr>
        <w:t>F</w:t>
      </w:r>
      <w:r w:rsidR="007934F2" w:rsidRPr="008E1ACA">
        <w:rPr>
          <w:rFonts w:ascii="Garamond" w:eastAsia="Calibri" w:hAnsi="Garamond"/>
          <w:color w:val="000000" w:themeColor="text1"/>
        </w:rPr>
        <w:t xml:space="preserve">orest </w:t>
      </w:r>
      <w:r w:rsidR="00160693" w:rsidRPr="008E1ACA">
        <w:rPr>
          <w:rFonts w:ascii="Garamond" w:eastAsia="Calibri" w:hAnsi="Garamond"/>
          <w:color w:val="000000" w:themeColor="text1"/>
        </w:rPr>
        <w:t>R</w:t>
      </w:r>
      <w:r w:rsidR="007934F2" w:rsidRPr="008E1ACA">
        <w:rPr>
          <w:rFonts w:ascii="Garamond" w:eastAsia="Calibri" w:hAnsi="Garamond"/>
          <w:color w:val="000000" w:themeColor="text1"/>
        </w:rPr>
        <w:t xml:space="preserve">eserve, which is approximately 10km to the north of Shimba Hills Reserve below the escarpment, was gazette in 1941 (Thouless </w:t>
      </w:r>
      <w:r w:rsidR="007934F2" w:rsidRPr="008E1ACA">
        <w:rPr>
          <w:rFonts w:ascii="Garamond" w:eastAsia="Calibri" w:hAnsi="Garamond"/>
          <w:i/>
          <w:color w:val="000000" w:themeColor="text1"/>
        </w:rPr>
        <w:t>et al.</w:t>
      </w:r>
      <w:r w:rsidR="007934F2" w:rsidRPr="008E1ACA">
        <w:rPr>
          <w:rFonts w:ascii="Garamond" w:eastAsia="Calibri" w:hAnsi="Garamond"/>
          <w:color w:val="000000" w:themeColor="text1"/>
        </w:rPr>
        <w:t>, 2008). It covers about 17km</w:t>
      </w:r>
      <w:r w:rsidR="007934F2" w:rsidRPr="008E1ACA">
        <w:rPr>
          <w:rFonts w:ascii="Garamond" w:eastAsia="Calibri" w:hAnsi="Garamond"/>
          <w:color w:val="000000" w:themeColor="text1"/>
          <w:vertAlign w:val="superscript"/>
        </w:rPr>
        <w:t>2</w:t>
      </w:r>
      <w:r w:rsidR="007934F2" w:rsidRPr="008E1ACA">
        <w:rPr>
          <w:rFonts w:ascii="Garamond" w:eastAsia="Calibri" w:hAnsi="Garamond"/>
          <w:color w:val="000000" w:themeColor="text1"/>
        </w:rPr>
        <w:t xml:space="preserve"> </w:t>
      </w:r>
      <w:r w:rsidR="007934F2" w:rsidRPr="008E1ACA">
        <w:rPr>
          <w:rFonts w:ascii="Garamond" w:eastAsia="Calibri" w:hAnsi="Garamond"/>
          <w:color w:val="000000" w:themeColor="text1"/>
        </w:rPr>
        <w:lastRenderedPageBreak/>
        <w:t xml:space="preserve">and is connected to Shimba Hills </w:t>
      </w:r>
      <w:r w:rsidR="00E20639" w:rsidRPr="008E1ACA">
        <w:rPr>
          <w:rFonts w:ascii="Garamond" w:eastAsia="Calibri" w:hAnsi="Garamond"/>
          <w:color w:val="000000" w:themeColor="text1"/>
        </w:rPr>
        <w:t>R</w:t>
      </w:r>
      <w:r w:rsidR="007934F2" w:rsidRPr="008E1ACA">
        <w:rPr>
          <w:rFonts w:ascii="Garamond" w:eastAsia="Calibri" w:hAnsi="Garamond"/>
          <w:color w:val="000000" w:themeColor="text1"/>
        </w:rPr>
        <w:t>eserve by the 36km</w:t>
      </w:r>
      <w:r w:rsidR="007934F2" w:rsidRPr="008E1ACA">
        <w:rPr>
          <w:rFonts w:ascii="Garamond" w:eastAsia="Calibri" w:hAnsi="Garamond"/>
          <w:color w:val="000000" w:themeColor="text1"/>
          <w:vertAlign w:val="superscript"/>
        </w:rPr>
        <w:t>2</w:t>
      </w:r>
      <w:r w:rsidR="007934F2" w:rsidRPr="008E1ACA">
        <w:rPr>
          <w:rFonts w:ascii="Garamond" w:eastAsia="Calibri" w:hAnsi="Garamond"/>
          <w:color w:val="000000" w:themeColor="text1"/>
        </w:rPr>
        <w:t xml:space="preserve"> Mwaluganje </w:t>
      </w:r>
      <w:r w:rsidR="00160693" w:rsidRPr="008E1ACA">
        <w:rPr>
          <w:rFonts w:ascii="Garamond" w:eastAsia="Calibri" w:hAnsi="Garamond"/>
          <w:color w:val="000000" w:themeColor="text1"/>
        </w:rPr>
        <w:t>E</w:t>
      </w:r>
      <w:r w:rsidR="007934F2" w:rsidRPr="008E1ACA">
        <w:rPr>
          <w:rFonts w:ascii="Garamond" w:eastAsia="Calibri" w:hAnsi="Garamond"/>
          <w:color w:val="000000" w:themeColor="text1"/>
        </w:rPr>
        <w:t xml:space="preserve">lephant </w:t>
      </w:r>
      <w:r w:rsidR="00160693" w:rsidRPr="008E1ACA">
        <w:rPr>
          <w:rFonts w:ascii="Garamond" w:eastAsia="Calibri" w:hAnsi="Garamond"/>
          <w:color w:val="000000" w:themeColor="text1"/>
        </w:rPr>
        <w:t>S</w:t>
      </w:r>
      <w:r w:rsidR="007934F2" w:rsidRPr="008E1ACA">
        <w:rPr>
          <w:rFonts w:ascii="Garamond" w:eastAsia="Calibri" w:hAnsi="Garamond"/>
          <w:color w:val="000000" w:themeColor="text1"/>
        </w:rPr>
        <w:t xml:space="preserve">anctuary (Thouless </w:t>
      </w:r>
      <w:r w:rsidR="007934F2" w:rsidRPr="008E1ACA">
        <w:rPr>
          <w:rFonts w:ascii="Garamond" w:eastAsia="Calibri" w:hAnsi="Garamond"/>
          <w:i/>
          <w:color w:val="000000" w:themeColor="text1"/>
        </w:rPr>
        <w:t>et al.</w:t>
      </w:r>
      <w:r w:rsidR="007934F2" w:rsidRPr="008E1ACA">
        <w:rPr>
          <w:rFonts w:ascii="Garamond" w:eastAsia="Calibri" w:hAnsi="Garamond"/>
          <w:color w:val="000000" w:themeColor="text1"/>
        </w:rPr>
        <w:t>, 2008)</w:t>
      </w:r>
      <w:r w:rsidR="00E20639" w:rsidRPr="008E1ACA">
        <w:rPr>
          <w:rFonts w:ascii="Garamond" w:eastAsia="Calibri" w:hAnsi="Garamond"/>
          <w:color w:val="000000" w:themeColor="text1"/>
        </w:rPr>
        <w:t>.</w:t>
      </w:r>
      <w:r w:rsidR="009126DD" w:rsidRPr="008E1ACA">
        <w:rPr>
          <w:rFonts w:ascii="Garamond" w:hAnsi="Garamond" w:cs="Arial"/>
          <w:bCs/>
          <w:color w:val="000000" w:themeColor="text1"/>
        </w:rPr>
        <w:t xml:space="preserve"> </w:t>
      </w:r>
    </w:p>
    <w:p w:rsidR="00822927" w:rsidRPr="008E1ACA" w:rsidRDefault="00822927" w:rsidP="00B40EF5">
      <w:pPr>
        <w:pStyle w:val="NormalWeb"/>
        <w:shd w:val="clear" w:color="auto" w:fill="FFFFFF"/>
        <w:spacing w:before="0" w:beforeAutospacing="0" w:after="0" w:afterAutospacing="0"/>
        <w:jc w:val="both"/>
        <w:rPr>
          <w:rFonts w:ascii="Garamond" w:hAnsi="Garamond" w:cs="Arial"/>
          <w:bCs/>
          <w:color w:val="000000" w:themeColor="text1"/>
        </w:rPr>
      </w:pPr>
    </w:p>
    <w:p w:rsidR="00B40EF5" w:rsidRPr="008E1ACA" w:rsidRDefault="009126DD" w:rsidP="00B40EF5">
      <w:pPr>
        <w:pStyle w:val="NormalWeb"/>
        <w:shd w:val="clear" w:color="auto" w:fill="FFFFFF"/>
        <w:spacing w:before="0" w:beforeAutospacing="0" w:after="0" w:afterAutospacing="0"/>
        <w:jc w:val="both"/>
        <w:rPr>
          <w:rFonts w:ascii="Garamond" w:hAnsi="Garamond"/>
          <w:color w:val="000000" w:themeColor="text1"/>
          <w:shd w:val="clear" w:color="auto" w:fill="FEFEFE"/>
        </w:rPr>
      </w:pPr>
      <w:r w:rsidRPr="008E1ACA">
        <w:rPr>
          <w:rFonts w:ascii="Garamond" w:hAnsi="Garamond" w:cs="Arial"/>
          <w:bCs/>
          <w:color w:val="000000" w:themeColor="text1"/>
        </w:rPr>
        <w:t xml:space="preserve">The elephant sanctuary </w:t>
      </w:r>
      <w:r w:rsidRPr="008E1ACA">
        <w:rPr>
          <w:rFonts w:ascii="Garamond" w:hAnsi="Garamond" w:cs="Arial"/>
          <w:color w:val="000000" w:themeColor="text1"/>
        </w:rPr>
        <w:t>is a community-owned conservation area. The sanctuary was formed in the early 1990s as a cooperative project between the people of the surrounding Mwaluganje community,</w:t>
      </w:r>
      <w:r w:rsidRPr="008E1ACA">
        <w:rPr>
          <w:rStyle w:val="apple-converted-space"/>
          <w:rFonts w:ascii="Garamond" w:hAnsi="Garamond" w:cs="Arial"/>
          <w:color w:val="000000" w:themeColor="text1"/>
        </w:rPr>
        <w:t> </w:t>
      </w:r>
      <w:hyperlink r:id="rId10" w:tooltip="United States Agency for International Development" w:history="1">
        <w:r w:rsidRPr="008E1ACA">
          <w:rPr>
            <w:rStyle w:val="Hyperlink"/>
            <w:rFonts w:ascii="Garamond" w:hAnsi="Garamond" w:cs="Arial"/>
            <w:color w:val="000000" w:themeColor="text1"/>
            <w:u w:val="none"/>
          </w:rPr>
          <w:t>United States Agency for International Development</w:t>
        </w:r>
      </w:hyperlink>
      <w:r w:rsidRPr="008E1ACA">
        <w:rPr>
          <w:rFonts w:ascii="Garamond" w:hAnsi="Garamond" w:cs="Arial"/>
          <w:color w:val="000000" w:themeColor="text1"/>
        </w:rPr>
        <w:t>, and the</w:t>
      </w:r>
      <w:r w:rsidRPr="008E1ACA">
        <w:rPr>
          <w:rStyle w:val="apple-converted-space"/>
          <w:rFonts w:ascii="Garamond" w:hAnsi="Garamond" w:cs="Arial"/>
          <w:color w:val="000000" w:themeColor="text1"/>
        </w:rPr>
        <w:t> </w:t>
      </w:r>
      <w:hyperlink r:id="rId11" w:tooltip="Born Free Foundation" w:history="1">
        <w:r w:rsidRPr="008E1ACA">
          <w:rPr>
            <w:rStyle w:val="Hyperlink"/>
            <w:rFonts w:ascii="Garamond" w:hAnsi="Garamond" w:cs="Arial"/>
            <w:color w:val="000000" w:themeColor="text1"/>
            <w:u w:val="none"/>
          </w:rPr>
          <w:t>Born Free Foundation</w:t>
        </w:r>
      </w:hyperlink>
      <w:r w:rsidRPr="008E1ACA">
        <w:rPr>
          <w:rStyle w:val="apple-converted-space"/>
          <w:rFonts w:ascii="Garamond" w:hAnsi="Garamond" w:cs="Arial"/>
          <w:color w:val="000000" w:themeColor="text1"/>
        </w:rPr>
        <w:t> </w:t>
      </w:r>
      <w:r w:rsidRPr="008E1ACA">
        <w:rPr>
          <w:rFonts w:ascii="Garamond" w:hAnsi="Garamond" w:cs="Arial"/>
          <w:color w:val="000000" w:themeColor="text1"/>
        </w:rPr>
        <w:t>and the</w:t>
      </w:r>
      <w:r w:rsidRPr="008E1ACA">
        <w:rPr>
          <w:rStyle w:val="apple-converted-space"/>
          <w:rFonts w:ascii="Garamond" w:hAnsi="Garamond" w:cs="Arial"/>
          <w:color w:val="000000" w:themeColor="text1"/>
        </w:rPr>
        <w:t> </w:t>
      </w:r>
      <w:hyperlink r:id="rId12" w:tooltip="Eden Wildlife Trust (page does not exist)" w:history="1">
        <w:r w:rsidRPr="008E1ACA">
          <w:rPr>
            <w:rStyle w:val="Hyperlink"/>
            <w:rFonts w:ascii="Garamond" w:hAnsi="Garamond" w:cs="Arial"/>
            <w:color w:val="000000" w:themeColor="text1"/>
            <w:u w:val="none"/>
          </w:rPr>
          <w:t>Eden Wildlife Trust</w:t>
        </w:r>
      </w:hyperlink>
      <w:r w:rsidRPr="008E1ACA">
        <w:rPr>
          <w:rFonts w:ascii="Garamond" w:hAnsi="Garamond" w:cs="Arial"/>
          <w:color w:val="000000" w:themeColor="text1"/>
        </w:rPr>
        <w:t>. The sanctuary is an example of</w:t>
      </w:r>
      <w:r w:rsidRPr="008E1ACA">
        <w:rPr>
          <w:rStyle w:val="apple-converted-space"/>
          <w:rFonts w:ascii="Garamond" w:hAnsi="Garamond" w:cs="Arial"/>
          <w:color w:val="000000" w:themeColor="text1"/>
        </w:rPr>
        <w:t> </w:t>
      </w:r>
      <w:hyperlink r:id="rId13" w:tooltip="Ecotourism" w:history="1">
        <w:r w:rsidRPr="008E1ACA">
          <w:rPr>
            <w:rStyle w:val="Hyperlink"/>
            <w:rFonts w:ascii="Garamond" w:hAnsi="Garamond" w:cs="Arial"/>
            <w:color w:val="000000" w:themeColor="text1"/>
            <w:u w:val="none"/>
          </w:rPr>
          <w:t>ecotourism</w:t>
        </w:r>
      </w:hyperlink>
      <w:r w:rsidRPr="008E1ACA">
        <w:rPr>
          <w:rFonts w:ascii="Garamond" w:hAnsi="Garamond" w:cs="Arial"/>
          <w:color w:val="000000" w:themeColor="text1"/>
        </w:rPr>
        <w:t>, as well as</w:t>
      </w:r>
      <w:r w:rsidRPr="008E1ACA">
        <w:rPr>
          <w:rStyle w:val="apple-converted-space"/>
          <w:rFonts w:ascii="Garamond" w:hAnsi="Garamond" w:cs="Arial"/>
          <w:color w:val="000000" w:themeColor="text1"/>
        </w:rPr>
        <w:t> </w:t>
      </w:r>
      <w:hyperlink r:id="rId14" w:tooltip="Community" w:history="1">
        <w:r w:rsidRPr="008E1ACA">
          <w:rPr>
            <w:rStyle w:val="Hyperlink"/>
            <w:rFonts w:ascii="Garamond" w:hAnsi="Garamond" w:cs="Arial"/>
            <w:color w:val="000000" w:themeColor="text1"/>
            <w:u w:val="none"/>
          </w:rPr>
          <w:t>community</w:t>
        </w:r>
      </w:hyperlink>
      <w:r w:rsidRPr="008E1ACA">
        <w:rPr>
          <w:rFonts w:ascii="Garamond" w:hAnsi="Garamond" w:cs="Arial"/>
          <w:color w:val="000000" w:themeColor="text1"/>
        </w:rPr>
        <w:t>-based-conservation efforts, both of which are very recent trends in</w:t>
      </w:r>
      <w:r w:rsidRPr="008E1ACA">
        <w:rPr>
          <w:rStyle w:val="apple-converted-space"/>
          <w:rFonts w:ascii="Garamond" w:hAnsi="Garamond" w:cs="Arial"/>
          <w:color w:val="000000" w:themeColor="text1"/>
        </w:rPr>
        <w:t> </w:t>
      </w:r>
      <w:hyperlink r:id="rId15" w:tooltip="Conservation movement" w:history="1">
        <w:r w:rsidRPr="008E1ACA">
          <w:rPr>
            <w:rStyle w:val="Hyperlink"/>
            <w:rFonts w:ascii="Garamond" w:hAnsi="Garamond" w:cs="Arial"/>
            <w:color w:val="000000" w:themeColor="text1"/>
            <w:u w:val="none"/>
          </w:rPr>
          <w:t>conservation management</w:t>
        </w:r>
      </w:hyperlink>
      <w:r w:rsidRPr="008E1ACA">
        <w:rPr>
          <w:rFonts w:ascii="Garamond" w:hAnsi="Garamond" w:cs="Arial"/>
          <w:color w:val="000000" w:themeColor="text1"/>
        </w:rPr>
        <w:t>. In this community-based program, the local people have</w:t>
      </w:r>
      <w:r w:rsidRPr="008E1ACA">
        <w:rPr>
          <w:rStyle w:val="apple-converted-space"/>
          <w:rFonts w:ascii="Garamond" w:hAnsi="Garamond" w:cs="Arial"/>
          <w:color w:val="000000" w:themeColor="text1"/>
        </w:rPr>
        <w:t> </w:t>
      </w:r>
      <w:hyperlink r:id="rId16" w:tooltip="Lease" w:history="1">
        <w:r w:rsidRPr="008E1ACA">
          <w:rPr>
            <w:rStyle w:val="Hyperlink"/>
            <w:rFonts w:ascii="Garamond" w:hAnsi="Garamond" w:cs="Arial"/>
            <w:color w:val="000000" w:themeColor="text1"/>
            <w:u w:val="none"/>
          </w:rPr>
          <w:t>leased</w:t>
        </w:r>
      </w:hyperlink>
      <w:r w:rsidRPr="008E1ACA">
        <w:rPr>
          <w:rStyle w:val="apple-converted-space"/>
          <w:rFonts w:ascii="Garamond" w:hAnsi="Garamond" w:cs="Arial"/>
          <w:color w:val="000000" w:themeColor="text1"/>
        </w:rPr>
        <w:t> </w:t>
      </w:r>
      <w:r w:rsidRPr="008E1ACA">
        <w:rPr>
          <w:rFonts w:ascii="Garamond" w:hAnsi="Garamond" w:cs="Arial"/>
          <w:color w:val="000000" w:themeColor="text1"/>
        </w:rPr>
        <w:t>their privately-owned property to a community based trust. The trust manages the sanctuary for the conservation and preservation of the elephants. In addition, it is a source of revenue for the local people, through funds generated by eco-tourism and gate entrance fees. The area is off the</w:t>
      </w:r>
      <w:r w:rsidRPr="008E1ACA">
        <w:rPr>
          <w:rStyle w:val="apple-converted-space"/>
          <w:rFonts w:ascii="Garamond" w:hAnsi="Garamond" w:cs="Arial"/>
          <w:color w:val="000000" w:themeColor="text1"/>
        </w:rPr>
        <w:t> </w:t>
      </w:r>
      <w:hyperlink r:id="rId17" w:tooltip="Shimba Hills (page does not exist)" w:history="1">
        <w:r w:rsidRPr="008E1ACA">
          <w:rPr>
            <w:rStyle w:val="Hyperlink"/>
            <w:rFonts w:ascii="Garamond" w:hAnsi="Garamond" w:cs="Arial"/>
            <w:color w:val="000000" w:themeColor="text1"/>
            <w:u w:val="none"/>
          </w:rPr>
          <w:t>Shimba Hills</w:t>
        </w:r>
      </w:hyperlink>
      <w:r w:rsidRPr="008E1ACA">
        <w:rPr>
          <w:rStyle w:val="apple-converted-space"/>
          <w:rFonts w:ascii="Garamond" w:hAnsi="Garamond" w:cs="Arial"/>
          <w:color w:val="000000" w:themeColor="text1"/>
        </w:rPr>
        <w:t> </w:t>
      </w:r>
      <w:r w:rsidRPr="008E1ACA">
        <w:rPr>
          <w:rFonts w:ascii="Garamond" w:hAnsi="Garamond" w:cs="Arial"/>
          <w:color w:val="000000" w:themeColor="text1"/>
        </w:rPr>
        <w:t>escarpment in</w:t>
      </w:r>
      <w:r w:rsidRPr="008E1ACA">
        <w:rPr>
          <w:rStyle w:val="apple-converted-space"/>
          <w:rFonts w:ascii="Garamond" w:hAnsi="Garamond" w:cs="Arial"/>
          <w:color w:val="000000" w:themeColor="text1"/>
        </w:rPr>
        <w:t> </w:t>
      </w:r>
      <w:hyperlink r:id="rId18" w:tooltip="Kwale District" w:history="1">
        <w:r w:rsidRPr="008E1ACA">
          <w:rPr>
            <w:rStyle w:val="Hyperlink"/>
            <w:rFonts w:ascii="Garamond" w:hAnsi="Garamond" w:cs="Arial"/>
            <w:color w:val="000000" w:themeColor="text1"/>
            <w:u w:val="none"/>
          </w:rPr>
          <w:t>Kwale District</w:t>
        </w:r>
      </w:hyperlink>
      <w:r w:rsidRPr="008E1ACA">
        <w:rPr>
          <w:rStyle w:val="apple-converted-space"/>
          <w:rFonts w:ascii="Garamond" w:hAnsi="Garamond" w:cs="Arial"/>
          <w:color w:val="000000" w:themeColor="text1"/>
        </w:rPr>
        <w:t> </w:t>
      </w:r>
      <w:r w:rsidRPr="008E1ACA">
        <w:rPr>
          <w:rFonts w:ascii="Garamond" w:hAnsi="Garamond" w:cs="Arial"/>
          <w:color w:val="000000" w:themeColor="text1"/>
        </w:rPr>
        <w:t>and is along the migratory route leading to</w:t>
      </w:r>
      <w:r w:rsidRPr="008E1ACA">
        <w:rPr>
          <w:rStyle w:val="apple-converted-space"/>
          <w:rFonts w:ascii="Garamond" w:hAnsi="Garamond" w:cs="Arial"/>
          <w:color w:val="000000" w:themeColor="text1"/>
        </w:rPr>
        <w:t> </w:t>
      </w:r>
      <w:hyperlink r:id="rId19" w:tooltip="Tsavo East National Reserve (page does not exist)" w:history="1">
        <w:r w:rsidRPr="008E1ACA">
          <w:rPr>
            <w:rStyle w:val="Hyperlink"/>
            <w:rFonts w:ascii="Garamond" w:hAnsi="Garamond" w:cs="Arial"/>
            <w:color w:val="000000" w:themeColor="text1"/>
            <w:u w:val="none"/>
          </w:rPr>
          <w:t>Tsavo East National Reserve</w:t>
        </w:r>
      </w:hyperlink>
      <w:r w:rsidRPr="008E1ACA">
        <w:rPr>
          <w:rFonts w:ascii="Garamond" w:hAnsi="Garamond" w:cs="Arial"/>
          <w:color w:val="000000" w:themeColor="text1"/>
        </w:rPr>
        <w:t xml:space="preserve"> from Shimba Hills (http://en.wikipedia.org/wiki/Mwaluganje_Elephant_Sanctuary). </w:t>
      </w:r>
      <w:r w:rsidR="00B40EF5" w:rsidRPr="008E1ACA">
        <w:rPr>
          <w:rFonts w:ascii="Garamond" w:hAnsi="Garamond"/>
          <w:color w:val="000000" w:themeColor="text1"/>
          <w:shd w:val="clear" w:color="auto" w:fill="FEFEFE"/>
        </w:rPr>
        <w:t xml:space="preserve">Two smaller areas to the west of Shimba Hills Reserve that are almost entirely forested remain as Forest Reserves. These include Mkongani North and Mkongani West Forest Reserve (Omondi </w:t>
      </w:r>
      <w:r w:rsidR="00B40EF5" w:rsidRPr="008E1ACA">
        <w:rPr>
          <w:rFonts w:ascii="Garamond" w:hAnsi="Garamond"/>
          <w:i/>
          <w:color w:val="000000" w:themeColor="text1"/>
          <w:shd w:val="clear" w:color="auto" w:fill="FEFEFE"/>
        </w:rPr>
        <w:t>et al.</w:t>
      </w:r>
      <w:r w:rsidR="00B40EF5" w:rsidRPr="008E1ACA">
        <w:rPr>
          <w:rFonts w:ascii="Garamond" w:hAnsi="Garamond"/>
          <w:color w:val="000000" w:themeColor="text1"/>
          <w:shd w:val="clear" w:color="auto" w:fill="FEFEFE"/>
        </w:rPr>
        <w:t>, 1994).</w:t>
      </w:r>
    </w:p>
    <w:p w:rsidR="00823B00" w:rsidRPr="008E1ACA" w:rsidRDefault="00823B00" w:rsidP="00B40EF5">
      <w:pPr>
        <w:pStyle w:val="NormalWeb"/>
        <w:shd w:val="clear" w:color="auto" w:fill="FFFFFF"/>
        <w:spacing w:before="0" w:beforeAutospacing="0" w:after="0" w:afterAutospacing="0"/>
        <w:jc w:val="both"/>
        <w:rPr>
          <w:rFonts w:ascii="Garamond" w:hAnsi="Garamond"/>
          <w:color w:val="000000" w:themeColor="text1"/>
          <w:shd w:val="clear" w:color="auto" w:fill="FEFEFE"/>
        </w:rPr>
      </w:pPr>
      <w:r w:rsidRPr="008E1ACA">
        <w:rPr>
          <w:rFonts w:ascii="Garamond" w:eastAsia="Calibri" w:hAnsi="Garamond"/>
          <w:b/>
          <w:color w:val="000000" w:themeColor="text1"/>
          <w:sz w:val="20"/>
          <w:szCs w:val="20"/>
        </w:rPr>
        <w:t xml:space="preserve"> </w:t>
      </w:r>
    </w:p>
    <w:p w:rsidR="0008292A" w:rsidRPr="008E1ACA" w:rsidRDefault="0008292A" w:rsidP="00823B00">
      <w:pPr>
        <w:spacing w:after="0" w:line="240" w:lineRule="auto"/>
        <w:jc w:val="both"/>
        <w:rPr>
          <w:rFonts w:ascii="Garamond" w:eastAsia="Calibri" w:hAnsi="Garamond" w:cs="Times New Roman"/>
          <w:color w:val="000000" w:themeColor="text1"/>
          <w:sz w:val="24"/>
          <w:szCs w:val="24"/>
        </w:rPr>
      </w:pPr>
      <w:r w:rsidRPr="008E1ACA">
        <w:rPr>
          <w:noProof/>
          <w:color w:val="000000" w:themeColor="text1"/>
        </w:rPr>
        <w:lastRenderedPageBreak/>
        <w:drawing>
          <wp:inline distT="0" distB="0" distL="0" distR="0">
            <wp:extent cx="5810250" cy="7464773"/>
            <wp:effectExtent l="19050" t="0" r="0" b="0"/>
            <wp:docPr id="6" name="Picture 5" descr="C:\Documents and Settings\Bitok\Local Settings\Temporary Internet Files\Content.Word\study_are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Bitok\Local Settings\Temporary Internet Files\Content.Word\study_area_.jpg"/>
                    <pic:cNvPicPr>
                      <a:picLocks noChangeAspect="1" noChangeArrowheads="1"/>
                    </pic:cNvPicPr>
                  </pic:nvPicPr>
                  <pic:blipFill>
                    <a:blip r:embed="rId20"/>
                    <a:srcRect/>
                    <a:stretch>
                      <a:fillRect/>
                    </a:stretch>
                  </pic:blipFill>
                  <pic:spPr bwMode="auto">
                    <a:xfrm>
                      <a:off x="0" y="0"/>
                      <a:ext cx="5810250" cy="7464773"/>
                    </a:xfrm>
                    <a:prstGeom prst="rect">
                      <a:avLst/>
                    </a:prstGeom>
                    <a:noFill/>
                    <a:ln w="9525">
                      <a:noFill/>
                      <a:miter lim="800000"/>
                      <a:headEnd/>
                      <a:tailEnd/>
                    </a:ln>
                  </pic:spPr>
                </pic:pic>
              </a:graphicData>
            </a:graphic>
          </wp:inline>
        </w:drawing>
      </w:r>
    </w:p>
    <w:p w:rsidR="0008292A" w:rsidRPr="008E1ACA" w:rsidRDefault="0008292A" w:rsidP="00823B00">
      <w:pPr>
        <w:spacing w:after="0" w:line="240" w:lineRule="auto"/>
        <w:jc w:val="both"/>
        <w:rPr>
          <w:rFonts w:ascii="Garamond" w:eastAsia="Calibri" w:hAnsi="Garamond" w:cs="Times New Roman"/>
          <w:color w:val="000000" w:themeColor="text1"/>
          <w:sz w:val="24"/>
          <w:szCs w:val="24"/>
        </w:rPr>
      </w:pPr>
    </w:p>
    <w:p w:rsidR="0008292A" w:rsidRPr="008E1ACA" w:rsidRDefault="0008292A" w:rsidP="00823B00">
      <w:pPr>
        <w:spacing w:after="0" w:line="240" w:lineRule="auto"/>
        <w:jc w:val="both"/>
        <w:rPr>
          <w:rFonts w:ascii="Garamond" w:eastAsia="Calibri" w:hAnsi="Garamond" w:cs="Times New Roman"/>
          <w:color w:val="000000" w:themeColor="text1"/>
          <w:sz w:val="24"/>
          <w:szCs w:val="24"/>
        </w:rPr>
      </w:pPr>
      <w:r w:rsidRPr="008E1ACA">
        <w:rPr>
          <w:rFonts w:ascii="Garamond" w:eastAsia="Calibri" w:hAnsi="Garamond" w:cs="Times New Roman"/>
          <w:b/>
          <w:color w:val="000000" w:themeColor="text1"/>
          <w:sz w:val="24"/>
          <w:szCs w:val="24"/>
        </w:rPr>
        <w:t>Figure 1:</w:t>
      </w:r>
      <w:r w:rsidRPr="008E1ACA">
        <w:rPr>
          <w:rFonts w:ascii="Garamond" w:eastAsia="Calibri" w:hAnsi="Garamond" w:cs="Times New Roman"/>
          <w:color w:val="000000" w:themeColor="text1"/>
          <w:sz w:val="24"/>
          <w:szCs w:val="24"/>
        </w:rPr>
        <w:t xml:space="preserve"> The location of Shimba Hills National Reserve, Mkongani Forest Reserve and Mwaluganje Elephant Sanctuary </w:t>
      </w:r>
    </w:p>
    <w:p w:rsidR="00823B00" w:rsidRPr="008E1ACA" w:rsidRDefault="00823B00" w:rsidP="00823B00">
      <w:pPr>
        <w:spacing w:after="0" w:line="240" w:lineRule="auto"/>
        <w:jc w:val="both"/>
        <w:rPr>
          <w:rFonts w:ascii="Garamond" w:eastAsia="Calibri" w:hAnsi="Garamond" w:cs="Times New Roman"/>
          <w:color w:val="000000" w:themeColor="text1"/>
          <w:sz w:val="24"/>
          <w:szCs w:val="24"/>
        </w:rPr>
      </w:pPr>
      <w:r w:rsidRPr="008E1ACA">
        <w:rPr>
          <w:rFonts w:ascii="Garamond" w:eastAsia="Calibri" w:hAnsi="Garamond" w:cs="Times New Roman"/>
          <w:color w:val="000000" w:themeColor="text1"/>
          <w:sz w:val="24"/>
          <w:szCs w:val="24"/>
        </w:rPr>
        <w:lastRenderedPageBreak/>
        <w:t>The Shimba Hills are dissected plateau</w:t>
      </w:r>
      <w:r w:rsidRPr="008E1ACA">
        <w:rPr>
          <w:rFonts w:ascii="Garamond" w:hAnsi="Garamond"/>
          <w:color w:val="000000" w:themeColor="text1"/>
          <w:sz w:val="24"/>
          <w:szCs w:val="24"/>
        </w:rPr>
        <w:t>s</w:t>
      </w:r>
      <w:r w:rsidRPr="008E1ACA">
        <w:rPr>
          <w:rFonts w:ascii="Garamond" w:eastAsia="Calibri" w:hAnsi="Garamond" w:cs="Times New Roman"/>
          <w:color w:val="000000" w:themeColor="text1"/>
          <w:sz w:val="24"/>
          <w:szCs w:val="24"/>
        </w:rPr>
        <w:t xml:space="preserve"> that ascend steeply from the coastal plains. The surrounding escarpment rises from around 120m to 300m across the bulk of the plateau and as high as 450m at Marare and Pengo Hills. Small Riv</w:t>
      </w:r>
      <w:r w:rsidR="00B2446A" w:rsidRPr="008E1ACA">
        <w:rPr>
          <w:rFonts w:ascii="Garamond" w:hAnsi="Garamond"/>
          <w:color w:val="000000" w:themeColor="text1"/>
          <w:sz w:val="24"/>
          <w:szCs w:val="24"/>
        </w:rPr>
        <w:t>ers, some of which are seasonal</w:t>
      </w:r>
      <w:r w:rsidRPr="008E1ACA">
        <w:rPr>
          <w:rFonts w:ascii="Garamond" w:eastAsia="Calibri" w:hAnsi="Garamond" w:cs="Times New Roman"/>
          <w:color w:val="000000" w:themeColor="text1"/>
          <w:sz w:val="24"/>
          <w:szCs w:val="24"/>
        </w:rPr>
        <w:t>, flow within sharply dissected valleys. The permanent Rivers supply fresh water to Mombasa and the Diani/Ukunda area. The plateau is entirely covered with sedimentary materials. The underlying rocks are the Triassic Shimba Grits</w:t>
      </w:r>
      <w:r w:rsidR="00B2446A" w:rsidRPr="008E1ACA">
        <w:rPr>
          <w:rFonts w:ascii="Garamond" w:hAnsi="Garamond"/>
          <w:color w:val="000000" w:themeColor="text1"/>
          <w:sz w:val="24"/>
          <w:szCs w:val="24"/>
        </w:rPr>
        <w:t>,</w:t>
      </w:r>
      <w:r w:rsidRPr="008E1ACA">
        <w:rPr>
          <w:rFonts w:ascii="Garamond" w:eastAsia="Calibri" w:hAnsi="Garamond" w:cs="Times New Roman"/>
          <w:color w:val="000000" w:themeColor="text1"/>
          <w:sz w:val="24"/>
          <w:szCs w:val="24"/>
        </w:rPr>
        <w:t xml:space="preserve"> which </w:t>
      </w:r>
      <w:r w:rsidR="00B2446A" w:rsidRPr="008E1ACA">
        <w:rPr>
          <w:rFonts w:ascii="Garamond" w:hAnsi="Garamond"/>
          <w:color w:val="000000" w:themeColor="text1"/>
          <w:sz w:val="24"/>
          <w:szCs w:val="24"/>
        </w:rPr>
        <w:t xml:space="preserve">mainly </w:t>
      </w:r>
      <w:r w:rsidRPr="008E1ACA">
        <w:rPr>
          <w:rFonts w:ascii="Garamond" w:eastAsia="Calibri" w:hAnsi="Garamond" w:cs="Times New Roman"/>
          <w:color w:val="000000" w:themeColor="text1"/>
          <w:sz w:val="24"/>
          <w:szCs w:val="24"/>
        </w:rPr>
        <w:t>yields coarse grained ferratic acrisols</w:t>
      </w:r>
      <w:r w:rsidR="00B2446A" w:rsidRPr="008E1ACA">
        <w:rPr>
          <w:rFonts w:ascii="Garamond" w:hAnsi="Garamond"/>
          <w:color w:val="000000" w:themeColor="text1"/>
          <w:sz w:val="24"/>
          <w:szCs w:val="24"/>
        </w:rPr>
        <w:t xml:space="preserve">. The Pliocene Magarini sands occur at </w:t>
      </w:r>
      <w:r w:rsidRPr="008E1ACA">
        <w:rPr>
          <w:rFonts w:ascii="Garamond" w:eastAsia="Calibri" w:hAnsi="Garamond" w:cs="Times New Roman"/>
          <w:color w:val="000000" w:themeColor="text1"/>
          <w:sz w:val="24"/>
          <w:szCs w:val="24"/>
        </w:rPr>
        <w:t>the north central part near Kwale town</w:t>
      </w:r>
      <w:r w:rsidR="00FC144C" w:rsidRPr="008E1ACA">
        <w:rPr>
          <w:rFonts w:ascii="Garamond" w:hAnsi="Garamond"/>
          <w:color w:val="000000" w:themeColor="text1"/>
          <w:sz w:val="24"/>
          <w:szCs w:val="24"/>
        </w:rPr>
        <w:t xml:space="preserve">. The sand are </w:t>
      </w:r>
      <w:r w:rsidRPr="008E1ACA">
        <w:rPr>
          <w:rFonts w:ascii="Garamond" w:eastAsia="Calibri" w:hAnsi="Garamond" w:cs="Times New Roman"/>
          <w:color w:val="000000" w:themeColor="text1"/>
          <w:sz w:val="24"/>
          <w:szCs w:val="24"/>
        </w:rPr>
        <w:t xml:space="preserve">medium grained </w:t>
      </w:r>
      <w:r w:rsidR="00FC144C" w:rsidRPr="008E1ACA">
        <w:rPr>
          <w:rFonts w:ascii="Garamond" w:hAnsi="Garamond"/>
          <w:color w:val="000000" w:themeColor="text1"/>
          <w:sz w:val="24"/>
          <w:szCs w:val="24"/>
        </w:rPr>
        <w:t xml:space="preserve">and have </w:t>
      </w:r>
      <w:r w:rsidRPr="008E1ACA">
        <w:rPr>
          <w:rFonts w:ascii="Garamond" w:eastAsia="Calibri" w:hAnsi="Garamond" w:cs="Times New Roman"/>
          <w:color w:val="000000" w:themeColor="text1"/>
          <w:sz w:val="24"/>
          <w:szCs w:val="24"/>
        </w:rPr>
        <w:t xml:space="preserve">a higher cation exchange capacity. </w:t>
      </w:r>
    </w:p>
    <w:p w:rsidR="00823B00" w:rsidRPr="008E1ACA" w:rsidRDefault="00823B00" w:rsidP="00823B00">
      <w:pPr>
        <w:spacing w:after="0" w:line="240" w:lineRule="auto"/>
        <w:jc w:val="both"/>
        <w:rPr>
          <w:rFonts w:ascii="Garamond" w:eastAsia="Calibri" w:hAnsi="Garamond" w:cs="Times New Roman"/>
          <w:color w:val="000000" w:themeColor="text1"/>
          <w:sz w:val="24"/>
          <w:szCs w:val="24"/>
        </w:rPr>
      </w:pPr>
    </w:p>
    <w:p w:rsidR="00EC286F" w:rsidRPr="008E1ACA" w:rsidRDefault="00823B00" w:rsidP="00EC286F">
      <w:pPr>
        <w:spacing w:after="0" w:line="240" w:lineRule="auto"/>
        <w:jc w:val="both"/>
        <w:rPr>
          <w:rFonts w:ascii="Garamond" w:eastAsia="Calibri" w:hAnsi="Garamond" w:cs="Times New Roman"/>
          <w:color w:val="000000" w:themeColor="text1"/>
          <w:sz w:val="24"/>
          <w:szCs w:val="24"/>
        </w:rPr>
      </w:pPr>
      <w:r w:rsidRPr="008E1ACA">
        <w:rPr>
          <w:rFonts w:ascii="Garamond" w:eastAsia="Calibri" w:hAnsi="Garamond" w:cs="Times New Roman"/>
          <w:color w:val="000000" w:themeColor="text1"/>
          <w:sz w:val="24"/>
          <w:szCs w:val="24"/>
        </w:rPr>
        <w:t xml:space="preserve">Due to high altitude, the climate of Shimba </w:t>
      </w:r>
      <w:r w:rsidR="000B4EFA" w:rsidRPr="008E1ACA">
        <w:rPr>
          <w:rFonts w:ascii="Garamond" w:hAnsi="Garamond"/>
          <w:color w:val="000000" w:themeColor="text1"/>
          <w:sz w:val="24"/>
          <w:szCs w:val="24"/>
        </w:rPr>
        <w:t>H</w:t>
      </w:r>
      <w:r w:rsidRPr="008E1ACA">
        <w:rPr>
          <w:rFonts w:ascii="Garamond" w:eastAsia="Calibri" w:hAnsi="Garamond" w:cs="Times New Roman"/>
          <w:color w:val="000000" w:themeColor="text1"/>
          <w:sz w:val="24"/>
          <w:szCs w:val="24"/>
        </w:rPr>
        <w:t>ills is hot and moist</w:t>
      </w:r>
      <w:r w:rsidR="000B4EFA" w:rsidRPr="008E1ACA">
        <w:rPr>
          <w:rFonts w:ascii="Garamond" w:hAnsi="Garamond"/>
          <w:color w:val="000000" w:themeColor="text1"/>
          <w:sz w:val="24"/>
          <w:szCs w:val="24"/>
        </w:rPr>
        <w:t xml:space="preserve">. However, it is </w:t>
      </w:r>
      <w:r w:rsidRPr="008E1ACA">
        <w:rPr>
          <w:rFonts w:ascii="Garamond" w:eastAsia="Calibri" w:hAnsi="Garamond" w:cs="Times New Roman"/>
          <w:color w:val="000000" w:themeColor="text1"/>
          <w:sz w:val="24"/>
          <w:szCs w:val="24"/>
        </w:rPr>
        <w:t xml:space="preserve">cooler than </w:t>
      </w:r>
      <w:r w:rsidR="000B4EFA" w:rsidRPr="008E1ACA">
        <w:rPr>
          <w:rFonts w:ascii="Garamond" w:hAnsi="Garamond"/>
          <w:color w:val="000000" w:themeColor="text1"/>
          <w:sz w:val="24"/>
          <w:szCs w:val="24"/>
        </w:rPr>
        <w:t xml:space="preserve">other areas at </w:t>
      </w:r>
      <w:r w:rsidRPr="008E1ACA">
        <w:rPr>
          <w:rFonts w:ascii="Garamond" w:eastAsia="Calibri" w:hAnsi="Garamond" w:cs="Times New Roman"/>
          <w:color w:val="000000" w:themeColor="text1"/>
          <w:sz w:val="24"/>
          <w:szCs w:val="24"/>
        </w:rPr>
        <w:t xml:space="preserve">the coast </w:t>
      </w:r>
      <w:r w:rsidR="000B4EFA" w:rsidRPr="008E1ACA">
        <w:rPr>
          <w:rFonts w:ascii="Garamond" w:hAnsi="Garamond"/>
          <w:color w:val="000000" w:themeColor="text1"/>
          <w:sz w:val="24"/>
          <w:szCs w:val="24"/>
        </w:rPr>
        <w:t xml:space="preserve">due to </w:t>
      </w:r>
      <w:r w:rsidRPr="008E1ACA">
        <w:rPr>
          <w:rFonts w:ascii="Garamond" w:eastAsia="Calibri" w:hAnsi="Garamond" w:cs="Times New Roman"/>
          <w:color w:val="000000" w:themeColor="text1"/>
          <w:sz w:val="24"/>
          <w:szCs w:val="24"/>
        </w:rPr>
        <w:t xml:space="preserve">strong sea breezes and frequent mist and cloud in early morning. </w:t>
      </w:r>
      <w:r w:rsidR="000B4EFA" w:rsidRPr="008E1ACA">
        <w:rPr>
          <w:rFonts w:ascii="Garamond" w:hAnsi="Garamond"/>
          <w:color w:val="000000" w:themeColor="text1"/>
          <w:sz w:val="24"/>
          <w:szCs w:val="24"/>
        </w:rPr>
        <w:t>The m</w:t>
      </w:r>
      <w:r w:rsidRPr="008E1ACA">
        <w:rPr>
          <w:rFonts w:ascii="Garamond" w:eastAsia="Calibri" w:hAnsi="Garamond" w:cs="Times New Roman"/>
          <w:color w:val="000000" w:themeColor="text1"/>
          <w:sz w:val="24"/>
          <w:szCs w:val="24"/>
        </w:rPr>
        <w:t xml:space="preserve">ean annual temperature is </w:t>
      </w:r>
      <w:r w:rsidR="000B4EFA" w:rsidRPr="008E1ACA">
        <w:rPr>
          <w:rFonts w:ascii="Garamond" w:hAnsi="Garamond"/>
          <w:color w:val="000000" w:themeColor="text1"/>
          <w:sz w:val="24"/>
          <w:szCs w:val="24"/>
        </w:rPr>
        <w:t xml:space="preserve">about </w:t>
      </w:r>
      <w:r w:rsidRPr="008E1ACA">
        <w:rPr>
          <w:rFonts w:ascii="Garamond" w:eastAsia="Calibri" w:hAnsi="Garamond" w:cs="Times New Roman"/>
          <w:color w:val="000000" w:themeColor="text1"/>
          <w:sz w:val="24"/>
          <w:szCs w:val="24"/>
        </w:rPr>
        <w:t>24</w:t>
      </w:r>
      <w:r w:rsidRPr="008E1ACA">
        <w:rPr>
          <w:rFonts w:ascii="Garamond" w:eastAsia="Calibri" w:hAnsi="Garamond" w:cs="Times New Roman"/>
          <w:color w:val="000000" w:themeColor="text1"/>
          <w:sz w:val="24"/>
          <w:szCs w:val="24"/>
          <w:vertAlign w:val="superscript"/>
        </w:rPr>
        <w:t>0</w:t>
      </w:r>
      <w:r w:rsidR="00E20639" w:rsidRPr="008E1ACA">
        <w:rPr>
          <w:rFonts w:ascii="Garamond" w:hAnsi="Garamond"/>
          <w:color w:val="000000" w:themeColor="text1"/>
          <w:sz w:val="24"/>
          <w:szCs w:val="24"/>
        </w:rPr>
        <w:t xml:space="preserve">C (Reuling </w:t>
      </w:r>
      <w:r w:rsidR="00E20639" w:rsidRPr="008E1ACA">
        <w:rPr>
          <w:rFonts w:ascii="Garamond" w:hAnsi="Garamond"/>
          <w:i/>
          <w:color w:val="000000" w:themeColor="text1"/>
          <w:sz w:val="24"/>
          <w:szCs w:val="24"/>
        </w:rPr>
        <w:t>et al.</w:t>
      </w:r>
      <w:r w:rsidR="00E20639" w:rsidRPr="008E1ACA">
        <w:rPr>
          <w:rFonts w:ascii="Garamond" w:hAnsi="Garamond"/>
          <w:color w:val="000000" w:themeColor="text1"/>
          <w:sz w:val="24"/>
          <w:szCs w:val="24"/>
        </w:rPr>
        <w:t>, 1992).</w:t>
      </w:r>
      <w:r w:rsidR="000B4EFA" w:rsidRPr="008E1ACA">
        <w:rPr>
          <w:rFonts w:ascii="Garamond" w:hAnsi="Garamond"/>
          <w:color w:val="000000" w:themeColor="text1"/>
          <w:sz w:val="24"/>
          <w:szCs w:val="24"/>
        </w:rPr>
        <w:t xml:space="preserve"> The hottest months are </w:t>
      </w:r>
      <w:r w:rsidRPr="008E1ACA">
        <w:rPr>
          <w:rFonts w:ascii="Garamond" w:eastAsia="Calibri" w:hAnsi="Garamond" w:cs="Times New Roman"/>
          <w:color w:val="000000" w:themeColor="text1"/>
          <w:sz w:val="24"/>
          <w:szCs w:val="24"/>
        </w:rPr>
        <w:t xml:space="preserve">January and February </w:t>
      </w:r>
      <w:r w:rsidR="000B4EFA" w:rsidRPr="008E1ACA">
        <w:rPr>
          <w:rFonts w:ascii="Garamond" w:hAnsi="Garamond"/>
          <w:color w:val="000000" w:themeColor="text1"/>
          <w:sz w:val="24"/>
          <w:szCs w:val="24"/>
        </w:rPr>
        <w:t xml:space="preserve">while the coldest months are </w:t>
      </w:r>
      <w:r w:rsidRPr="008E1ACA">
        <w:rPr>
          <w:rFonts w:ascii="Garamond" w:eastAsia="Calibri" w:hAnsi="Garamond" w:cs="Times New Roman"/>
          <w:color w:val="000000" w:themeColor="text1"/>
          <w:sz w:val="24"/>
          <w:szCs w:val="24"/>
        </w:rPr>
        <w:t>July and August.  The area experience bimodal rain with long rains between April and Ju</w:t>
      </w:r>
      <w:r w:rsidR="00596DB3" w:rsidRPr="008E1ACA">
        <w:rPr>
          <w:rFonts w:ascii="Garamond" w:eastAsia="Calibri" w:hAnsi="Garamond" w:cs="Times New Roman"/>
          <w:color w:val="000000" w:themeColor="text1"/>
          <w:sz w:val="24"/>
          <w:szCs w:val="24"/>
        </w:rPr>
        <w:t>ly</w:t>
      </w:r>
      <w:r w:rsidRPr="008E1ACA">
        <w:rPr>
          <w:rFonts w:ascii="Garamond" w:eastAsia="Calibri" w:hAnsi="Garamond" w:cs="Times New Roman"/>
          <w:color w:val="000000" w:themeColor="text1"/>
          <w:sz w:val="24"/>
          <w:szCs w:val="24"/>
        </w:rPr>
        <w:t xml:space="preserve"> and short rains between October and </w:t>
      </w:r>
      <w:r w:rsidR="00596DB3" w:rsidRPr="008E1ACA">
        <w:rPr>
          <w:rFonts w:ascii="Garamond" w:eastAsia="Calibri" w:hAnsi="Garamond" w:cs="Times New Roman"/>
          <w:color w:val="000000" w:themeColor="text1"/>
          <w:sz w:val="24"/>
          <w:szCs w:val="24"/>
        </w:rPr>
        <w:t>December</w:t>
      </w:r>
      <w:r w:rsidRPr="008E1ACA">
        <w:rPr>
          <w:rFonts w:ascii="Garamond" w:eastAsia="Calibri" w:hAnsi="Garamond" w:cs="Times New Roman"/>
          <w:color w:val="000000" w:themeColor="text1"/>
          <w:sz w:val="24"/>
          <w:szCs w:val="24"/>
        </w:rPr>
        <w:t xml:space="preserve">.  </w:t>
      </w:r>
      <w:r w:rsidR="000B4EFA" w:rsidRPr="008E1ACA">
        <w:rPr>
          <w:rFonts w:ascii="Garamond" w:hAnsi="Garamond"/>
          <w:color w:val="000000" w:themeColor="text1"/>
          <w:sz w:val="24"/>
          <w:szCs w:val="24"/>
        </w:rPr>
        <w:t>The a</w:t>
      </w:r>
      <w:r w:rsidRPr="008E1ACA">
        <w:rPr>
          <w:rFonts w:ascii="Garamond" w:eastAsia="Calibri" w:hAnsi="Garamond" w:cs="Times New Roman"/>
          <w:color w:val="000000" w:themeColor="text1"/>
          <w:sz w:val="24"/>
          <w:szCs w:val="24"/>
        </w:rPr>
        <w:t xml:space="preserve">verage annual rainfall is </w:t>
      </w:r>
      <w:r w:rsidR="000B4EFA" w:rsidRPr="008E1ACA">
        <w:rPr>
          <w:rFonts w:ascii="Garamond" w:hAnsi="Garamond"/>
          <w:color w:val="000000" w:themeColor="text1"/>
          <w:sz w:val="24"/>
          <w:szCs w:val="24"/>
        </w:rPr>
        <w:t>a</w:t>
      </w:r>
      <w:r w:rsidR="00921A0E" w:rsidRPr="008E1ACA">
        <w:rPr>
          <w:rFonts w:ascii="Garamond" w:hAnsi="Garamond"/>
          <w:color w:val="000000" w:themeColor="text1"/>
          <w:sz w:val="24"/>
          <w:szCs w:val="24"/>
        </w:rPr>
        <w:t>pproximately</w:t>
      </w:r>
      <w:r w:rsidR="000B4EFA" w:rsidRPr="008E1ACA">
        <w:rPr>
          <w:rFonts w:ascii="Garamond" w:hAnsi="Garamond"/>
          <w:color w:val="000000" w:themeColor="text1"/>
          <w:sz w:val="24"/>
          <w:szCs w:val="24"/>
        </w:rPr>
        <w:t xml:space="preserve"> </w:t>
      </w:r>
      <w:r w:rsidRPr="008E1ACA">
        <w:rPr>
          <w:rFonts w:ascii="Garamond" w:eastAsia="Calibri" w:hAnsi="Garamond" w:cs="Times New Roman"/>
          <w:color w:val="000000" w:themeColor="text1"/>
          <w:sz w:val="24"/>
          <w:szCs w:val="24"/>
        </w:rPr>
        <w:t>1,150mm</w:t>
      </w:r>
      <w:r w:rsidR="00E20639" w:rsidRPr="008E1ACA">
        <w:rPr>
          <w:rFonts w:ascii="Garamond" w:eastAsia="Calibri" w:hAnsi="Garamond" w:cs="Times New Roman"/>
          <w:color w:val="000000" w:themeColor="text1"/>
          <w:sz w:val="24"/>
          <w:szCs w:val="24"/>
        </w:rPr>
        <w:t xml:space="preserve"> (Omondi </w:t>
      </w:r>
      <w:r w:rsidR="00E20639" w:rsidRPr="008E1ACA">
        <w:rPr>
          <w:rFonts w:ascii="Garamond" w:eastAsia="Calibri" w:hAnsi="Garamond" w:cs="Times New Roman"/>
          <w:i/>
          <w:color w:val="000000" w:themeColor="text1"/>
          <w:sz w:val="24"/>
          <w:szCs w:val="24"/>
        </w:rPr>
        <w:t>et al.</w:t>
      </w:r>
      <w:r w:rsidR="00E20639" w:rsidRPr="008E1ACA">
        <w:rPr>
          <w:rFonts w:ascii="Garamond" w:eastAsia="Calibri" w:hAnsi="Garamond" w:cs="Times New Roman"/>
          <w:color w:val="000000" w:themeColor="text1"/>
          <w:sz w:val="24"/>
          <w:szCs w:val="24"/>
        </w:rPr>
        <w:t>, 1994)</w:t>
      </w:r>
      <w:r w:rsidRPr="008E1ACA">
        <w:rPr>
          <w:rFonts w:ascii="Garamond" w:eastAsia="Calibri" w:hAnsi="Garamond" w:cs="Times New Roman"/>
          <w:color w:val="000000" w:themeColor="text1"/>
          <w:sz w:val="24"/>
          <w:szCs w:val="24"/>
        </w:rPr>
        <w:t>.</w:t>
      </w:r>
      <w:r w:rsidR="00E20639" w:rsidRPr="008E1ACA">
        <w:rPr>
          <w:rFonts w:ascii="Garamond" w:eastAsia="Calibri" w:hAnsi="Garamond" w:cs="Times New Roman"/>
          <w:color w:val="000000" w:themeColor="text1"/>
          <w:sz w:val="24"/>
          <w:szCs w:val="24"/>
        </w:rPr>
        <w:t xml:space="preserve"> Due to suitable rains that support crop farming, the areas around the reserve and sanctuary were settled by farming communities from early 1960s.</w:t>
      </w:r>
    </w:p>
    <w:p w:rsidR="009126DD" w:rsidRPr="008E1ACA" w:rsidRDefault="009126DD" w:rsidP="00EC286F">
      <w:pPr>
        <w:spacing w:after="0" w:line="240" w:lineRule="auto"/>
        <w:jc w:val="both"/>
        <w:rPr>
          <w:rFonts w:ascii="Garamond" w:eastAsia="Calibri" w:hAnsi="Garamond" w:cs="Times New Roman"/>
          <w:color w:val="000000" w:themeColor="text1"/>
          <w:sz w:val="24"/>
          <w:szCs w:val="24"/>
        </w:rPr>
      </w:pPr>
    </w:p>
    <w:p w:rsidR="00E20639" w:rsidRPr="008E1ACA" w:rsidRDefault="00B15386" w:rsidP="00EC286F">
      <w:pPr>
        <w:spacing w:after="0" w:line="240" w:lineRule="auto"/>
        <w:jc w:val="both"/>
        <w:rPr>
          <w:rFonts w:ascii="Garamond" w:eastAsia="Calibri" w:hAnsi="Garamond" w:cs="Times New Roman"/>
          <w:color w:val="000000" w:themeColor="text1"/>
          <w:sz w:val="24"/>
          <w:szCs w:val="24"/>
        </w:rPr>
      </w:pPr>
      <w:r w:rsidRPr="008E1ACA">
        <w:rPr>
          <w:rFonts w:ascii="Garamond" w:eastAsia="Calibri" w:hAnsi="Garamond" w:cs="Times New Roman"/>
          <w:color w:val="000000" w:themeColor="text1"/>
          <w:sz w:val="24"/>
          <w:szCs w:val="24"/>
        </w:rPr>
        <w:t xml:space="preserve">The north eastern to eastern, southern, western and north western boundaries are occupied by farming communities. </w:t>
      </w:r>
      <w:r w:rsidR="00C8732A" w:rsidRPr="008E1ACA">
        <w:rPr>
          <w:rFonts w:ascii="Garamond" w:eastAsia="Calibri" w:hAnsi="Garamond" w:cs="Times New Roman"/>
          <w:color w:val="000000" w:themeColor="text1"/>
          <w:sz w:val="24"/>
          <w:szCs w:val="24"/>
        </w:rPr>
        <w:t xml:space="preserve">These communities grow crops that include maize, bananas, oranges, coconut, and mangoes among others (Kahumbu, 2002; Reuling </w:t>
      </w:r>
      <w:r w:rsidR="00C8732A" w:rsidRPr="008E1ACA">
        <w:rPr>
          <w:rFonts w:ascii="Garamond" w:eastAsia="Calibri" w:hAnsi="Garamond" w:cs="Times New Roman"/>
          <w:i/>
          <w:color w:val="000000" w:themeColor="text1"/>
          <w:sz w:val="24"/>
          <w:szCs w:val="24"/>
        </w:rPr>
        <w:t>et al.</w:t>
      </w:r>
      <w:r w:rsidR="00C8732A" w:rsidRPr="008E1ACA">
        <w:rPr>
          <w:rFonts w:ascii="Garamond" w:eastAsia="Calibri" w:hAnsi="Garamond" w:cs="Times New Roman"/>
          <w:color w:val="000000" w:themeColor="text1"/>
          <w:sz w:val="24"/>
          <w:szCs w:val="24"/>
        </w:rPr>
        <w:t xml:space="preserve">, 1992). To mitigate the human-wildlife conflicts, the </w:t>
      </w:r>
      <w:r w:rsidRPr="008E1ACA">
        <w:rPr>
          <w:rFonts w:ascii="Garamond" w:eastAsia="Calibri" w:hAnsi="Garamond" w:cs="Times New Roman"/>
          <w:color w:val="000000" w:themeColor="text1"/>
          <w:sz w:val="24"/>
          <w:szCs w:val="24"/>
        </w:rPr>
        <w:t xml:space="preserve">conservation areas </w:t>
      </w:r>
      <w:r w:rsidR="00C8732A" w:rsidRPr="008E1ACA">
        <w:rPr>
          <w:rFonts w:ascii="Garamond" w:eastAsia="Calibri" w:hAnsi="Garamond" w:cs="Times New Roman"/>
          <w:color w:val="000000" w:themeColor="text1"/>
          <w:sz w:val="24"/>
          <w:szCs w:val="24"/>
        </w:rPr>
        <w:t xml:space="preserve">were fenced </w:t>
      </w:r>
      <w:r w:rsidR="00170440" w:rsidRPr="008E1ACA">
        <w:rPr>
          <w:rFonts w:ascii="Garamond" w:eastAsia="Calibri" w:hAnsi="Garamond" w:cs="Times New Roman"/>
          <w:color w:val="000000" w:themeColor="text1"/>
          <w:sz w:val="24"/>
          <w:szCs w:val="24"/>
        </w:rPr>
        <w:t>between 1991 and 1998 (KWS, 2012)</w:t>
      </w:r>
      <w:r w:rsidR="00C8732A" w:rsidRPr="008E1ACA">
        <w:rPr>
          <w:rFonts w:ascii="Garamond" w:eastAsia="Calibri" w:hAnsi="Garamond" w:cs="Times New Roman"/>
          <w:color w:val="000000" w:themeColor="text1"/>
          <w:sz w:val="24"/>
          <w:szCs w:val="24"/>
        </w:rPr>
        <w:t>.</w:t>
      </w:r>
      <w:r w:rsidRPr="008E1ACA">
        <w:rPr>
          <w:rFonts w:ascii="Garamond" w:eastAsia="Calibri" w:hAnsi="Garamond" w:cs="Times New Roman"/>
          <w:color w:val="000000" w:themeColor="text1"/>
          <w:sz w:val="24"/>
          <w:szCs w:val="24"/>
        </w:rPr>
        <w:t xml:space="preserve"> </w:t>
      </w:r>
      <w:r w:rsidR="00BE4AF1" w:rsidRPr="008E1ACA">
        <w:rPr>
          <w:rFonts w:ascii="Garamond" w:eastAsia="Calibri" w:hAnsi="Garamond" w:cs="Times New Roman"/>
          <w:color w:val="000000" w:themeColor="text1"/>
          <w:sz w:val="24"/>
          <w:szCs w:val="24"/>
        </w:rPr>
        <w:t xml:space="preserve">The human settlements around the conservation areas together with electric fencing to protect crops have resulted to confinement of elephants to the conservation areas (Thouless </w:t>
      </w:r>
      <w:r w:rsidR="00BE4AF1" w:rsidRPr="008E1ACA">
        <w:rPr>
          <w:rFonts w:ascii="Garamond" w:eastAsia="Calibri" w:hAnsi="Garamond" w:cs="Times New Roman"/>
          <w:i/>
          <w:color w:val="000000" w:themeColor="text1"/>
          <w:sz w:val="24"/>
          <w:szCs w:val="24"/>
        </w:rPr>
        <w:t>et al.</w:t>
      </w:r>
      <w:r w:rsidR="00BE4AF1" w:rsidRPr="008E1ACA">
        <w:rPr>
          <w:rFonts w:ascii="Garamond" w:eastAsia="Calibri" w:hAnsi="Garamond" w:cs="Times New Roman"/>
          <w:color w:val="000000" w:themeColor="text1"/>
          <w:sz w:val="24"/>
          <w:szCs w:val="24"/>
        </w:rPr>
        <w:t>, 2008). This compression has resulted in vegetation damage in some areas within the conservation areas (Kahumbu, 2002). Efforts to reduce the population of elephants in the conservation areas through translocation were implemented in 1995 and 1996 when over 200 elephants were moved from the conservation areas (</w:t>
      </w:r>
      <w:r w:rsidR="00170440" w:rsidRPr="008E1ACA">
        <w:rPr>
          <w:rFonts w:ascii="Garamond" w:eastAsia="Calibri" w:hAnsi="Garamond" w:cs="Times New Roman"/>
          <w:color w:val="000000" w:themeColor="text1"/>
          <w:sz w:val="24"/>
          <w:szCs w:val="24"/>
        </w:rPr>
        <w:t>Muir, 2000; KWS, 1997</w:t>
      </w:r>
      <w:r w:rsidR="00321717" w:rsidRPr="008E1ACA">
        <w:rPr>
          <w:rFonts w:ascii="Garamond" w:eastAsia="Calibri" w:hAnsi="Garamond" w:cs="Times New Roman"/>
          <w:color w:val="000000" w:themeColor="text1"/>
          <w:sz w:val="24"/>
          <w:szCs w:val="24"/>
        </w:rPr>
        <w:t>).</w:t>
      </w:r>
    </w:p>
    <w:p w:rsidR="00CC2CF5" w:rsidRPr="008E1ACA" w:rsidRDefault="00CC2CF5" w:rsidP="00EC286F">
      <w:pPr>
        <w:spacing w:after="0" w:line="240" w:lineRule="auto"/>
        <w:jc w:val="both"/>
        <w:rPr>
          <w:rFonts w:ascii="Garamond" w:eastAsia="Calibri" w:hAnsi="Garamond" w:cs="Times New Roman"/>
          <w:color w:val="000000" w:themeColor="text1"/>
          <w:sz w:val="24"/>
          <w:szCs w:val="24"/>
        </w:rPr>
      </w:pPr>
    </w:p>
    <w:p w:rsidR="00CC2CF5" w:rsidRPr="008E1ACA" w:rsidRDefault="00CC2CF5" w:rsidP="00EC286F">
      <w:pPr>
        <w:spacing w:after="0" w:line="240" w:lineRule="auto"/>
        <w:jc w:val="both"/>
        <w:rPr>
          <w:rFonts w:ascii="Garamond" w:eastAsia="Calibri" w:hAnsi="Garamond" w:cs="Times New Roman"/>
          <w:color w:val="000000" w:themeColor="text1"/>
          <w:sz w:val="24"/>
          <w:szCs w:val="24"/>
        </w:rPr>
      </w:pPr>
      <w:r w:rsidRPr="008E1ACA">
        <w:rPr>
          <w:rFonts w:ascii="Garamond" w:eastAsia="Calibri" w:hAnsi="Garamond" w:cs="Times New Roman"/>
          <w:color w:val="000000" w:themeColor="text1"/>
          <w:sz w:val="24"/>
          <w:szCs w:val="24"/>
        </w:rPr>
        <w:t>Apart from elephants other large mammals in the conservation area</w:t>
      </w:r>
      <w:r w:rsidR="009E7E57" w:rsidRPr="008E1ACA">
        <w:rPr>
          <w:rFonts w:ascii="Garamond" w:eastAsia="Calibri" w:hAnsi="Garamond" w:cs="Times New Roman"/>
          <w:color w:val="000000" w:themeColor="text1"/>
          <w:sz w:val="24"/>
          <w:szCs w:val="24"/>
        </w:rPr>
        <w:t>s</w:t>
      </w:r>
      <w:r w:rsidRPr="008E1ACA">
        <w:rPr>
          <w:rFonts w:ascii="Garamond" w:eastAsia="Calibri" w:hAnsi="Garamond" w:cs="Times New Roman"/>
          <w:color w:val="000000" w:themeColor="text1"/>
          <w:sz w:val="24"/>
          <w:szCs w:val="24"/>
        </w:rPr>
        <w:t xml:space="preserve"> include buffalo, sable antelope, </w:t>
      </w:r>
      <w:r w:rsidR="009E7E57" w:rsidRPr="008E1ACA">
        <w:rPr>
          <w:rFonts w:ascii="Garamond" w:eastAsia="Calibri" w:hAnsi="Garamond" w:cs="Times New Roman"/>
          <w:color w:val="000000" w:themeColor="text1"/>
          <w:sz w:val="24"/>
          <w:szCs w:val="24"/>
        </w:rPr>
        <w:t xml:space="preserve">and </w:t>
      </w:r>
      <w:r w:rsidRPr="008E1ACA">
        <w:rPr>
          <w:rFonts w:ascii="Garamond" w:eastAsia="Calibri" w:hAnsi="Garamond" w:cs="Times New Roman"/>
          <w:color w:val="000000" w:themeColor="text1"/>
          <w:sz w:val="24"/>
          <w:szCs w:val="24"/>
        </w:rPr>
        <w:t>giraffe</w:t>
      </w:r>
      <w:r w:rsidR="009E7E57" w:rsidRPr="008E1ACA">
        <w:rPr>
          <w:rFonts w:ascii="Garamond" w:eastAsia="Calibri" w:hAnsi="Garamond" w:cs="Times New Roman"/>
          <w:color w:val="000000" w:themeColor="text1"/>
          <w:sz w:val="24"/>
          <w:szCs w:val="24"/>
        </w:rPr>
        <w:t>. Other mammals include</w:t>
      </w:r>
      <w:r w:rsidRPr="008E1ACA">
        <w:rPr>
          <w:rFonts w:ascii="Garamond" w:eastAsia="Calibri" w:hAnsi="Garamond" w:cs="Times New Roman"/>
          <w:color w:val="000000" w:themeColor="text1"/>
          <w:sz w:val="24"/>
          <w:szCs w:val="24"/>
        </w:rPr>
        <w:t xml:space="preserve"> </w:t>
      </w:r>
      <w:r w:rsidR="009E7E57" w:rsidRPr="008E1ACA">
        <w:rPr>
          <w:rFonts w:ascii="Garamond" w:eastAsia="Calibri" w:hAnsi="Garamond" w:cs="Times New Roman"/>
          <w:color w:val="000000" w:themeColor="text1"/>
          <w:sz w:val="24"/>
          <w:szCs w:val="24"/>
        </w:rPr>
        <w:t>warthogs, bushb</w:t>
      </w:r>
      <w:r w:rsidR="007B1F68" w:rsidRPr="008E1ACA">
        <w:rPr>
          <w:rFonts w:ascii="Garamond" w:eastAsia="Calibri" w:hAnsi="Garamond" w:cs="Times New Roman"/>
          <w:color w:val="000000" w:themeColor="text1"/>
          <w:sz w:val="24"/>
          <w:szCs w:val="24"/>
        </w:rPr>
        <w:t>u</w:t>
      </w:r>
      <w:r w:rsidR="009E7E57" w:rsidRPr="008E1ACA">
        <w:rPr>
          <w:rFonts w:ascii="Garamond" w:eastAsia="Calibri" w:hAnsi="Garamond" w:cs="Times New Roman"/>
          <w:color w:val="000000" w:themeColor="text1"/>
          <w:sz w:val="24"/>
          <w:szCs w:val="24"/>
        </w:rPr>
        <w:t xml:space="preserve">ck, suni, baboons, and kongoni (Reuling </w:t>
      </w:r>
      <w:r w:rsidR="009E7E57" w:rsidRPr="008E1ACA">
        <w:rPr>
          <w:rFonts w:ascii="Garamond" w:eastAsia="Calibri" w:hAnsi="Garamond" w:cs="Times New Roman"/>
          <w:i/>
          <w:color w:val="000000" w:themeColor="text1"/>
          <w:sz w:val="24"/>
          <w:szCs w:val="24"/>
        </w:rPr>
        <w:t>et al.</w:t>
      </w:r>
      <w:r w:rsidR="009E7E57" w:rsidRPr="008E1ACA">
        <w:rPr>
          <w:rFonts w:ascii="Garamond" w:eastAsia="Calibri" w:hAnsi="Garamond" w:cs="Times New Roman"/>
          <w:color w:val="000000" w:themeColor="text1"/>
          <w:sz w:val="24"/>
          <w:szCs w:val="24"/>
        </w:rPr>
        <w:t xml:space="preserve">, 1992; Omondi </w:t>
      </w:r>
      <w:r w:rsidR="009E7E57" w:rsidRPr="008E1ACA">
        <w:rPr>
          <w:rFonts w:ascii="Garamond" w:eastAsia="Calibri" w:hAnsi="Garamond" w:cs="Times New Roman"/>
          <w:i/>
          <w:color w:val="000000" w:themeColor="text1"/>
          <w:sz w:val="24"/>
          <w:szCs w:val="24"/>
        </w:rPr>
        <w:t>et al.</w:t>
      </w:r>
      <w:r w:rsidR="009E7E57" w:rsidRPr="008E1ACA">
        <w:rPr>
          <w:rFonts w:ascii="Garamond" w:eastAsia="Calibri" w:hAnsi="Garamond" w:cs="Times New Roman"/>
          <w:color w:val="000000" w:themeColor="text1"/>
          <w:sz w:val="24"/>
          <w:szCs w:val="24"/>
        </w:rPr>
        <w:t>, 1998). The conservation areas are rich in plant diversity (Adanje, 199</w:t>
      </w:r>
      <w:r w:rsidR="00503701" w:rsidRPr="008E1ACA">
        <w:rPr>
          <w:rFonts w:ascii="Garamond" w:eastAsia="Calibri" w:hAnsi="Garamond" w:cs="Times New Roman"/>
          <w:color w:val="000000" w:themeColor="text1"/>
          <w:sz w:val="24"/>
          <w:szCs w:val="24"/>
        </w:rPr>
        <w:t>4</w:t>
      </w:r>
      <w:r w:rsidR="009E7E57" w:rsidRPr="008E1ACA">
        <w:rPr>
          <w:rFonts w:ascii="Garamond" w:eastAsia="Calibri" w:hAnsi="Garamond" w:cs="Times New Roman"/>
          <w:color w:val="000000" w:themeColor="text1"/>
          <w:sz w:val="24"/>
          <w:szCs w:val="24"/>
        </w:rPr>
        <w:t>).</w:t>
      </w:r>
      <w:r w:rsidR="0044163A" w:rsidRPr="008E1ACA">
        <w:rPr>
          <w:rFonts w:ascii="Garamond" w:eastAsia="Calibri" w:hAnsi="Garamond" w:cs="Times New Roman"/>
          <w:color w:val="000000" w:themeColor="text1"/>
          <w:sz w:val="24"/>
          <w:szCs w:val="24"/>
        </w:rPr>
        <w:t xml:space="preserve"> </w:t>
      </w:r>
      <w:r w:rsidR="00797C05" w:rsidRPr="008E1ACA">
        <w:rPr>
          <w:rFonts w:ascii="Garamond" w:eastAsia="Calibri" w:hAnsi="Garamond" w:cs="Times New Roman"/>
          <w:color w:val="000000" w:themeColor="text1"/>
          <w:sz w:val="24"/>
          <w:szCs w:val="24"/>
        </w:rPr>
        <w:t xml:space="preserve">Detailed descriptions of </w:t>
      </w:r>
      <w:r w:rsidR="0044163A" w:rsidRPr="008E1ACA">
        <w:rPr>
          <w:rFonts w:ascii="Garamond" w:eastAsia="Calibri" w:hAnsi="Garamond" w:cs="Times New Roman"/>
          <w:color w:val="000000" w:themeColor="text1"/>
          <w:sz w:val="24"/>
          <w:szCs w:val="24"/>
        </w:rPr>
        <w:t xml:space="preserve">plant composition and diversity </w:t>
      </w:r>
      <w:r w:rsidR="00797C05" w:rsidRPr="008E1ACA">
        <w:rPr>
          <w:rFonts w:ascii="Garamond" w:eastAsia="Calibri" w:hAnsi="Garamond" w:cs="Times New Roman"/>
          <w:color w:val="000000" w:themeColor="text1"/>
          <w:sz w:val="24"/>
          <w:szCs w:val="24"/>
        </w:rPr>
        <w:t xml:space="preserve">are outlined </w:t>
      </w:r>
      <w:r w:rsidR="00503701" w:rsidRPr="008E1ACA">
        <w:rPr>
          <w:rFonts w:ascii="Garamond" w:eastAsia="Calibri" w:hAnsi="Garamond" w:cs="Times New Roman"/>
          <w:color w:val="000000" w:themeColor="text1"/>
          <w:sz w:val="24"/>
          <w:szCs w:val="24"/>
        </w:rPr>
        <w:t>by</w:t>
      </w:r>
      <w:r w:rsidR="0044163A" w:rsidRPr="008E1ACA">
        <w:rPr>
          <w:rFonts w:ascii="Garamond" w:eastAsia="Calibri" w:hAnsi="Garamond" w:cs="Times New Roman"/>
          <w:color w:val="000000" w:themeColor="text1"/>
          <w:sz w:val="24"/>
          <w:szCs w:val="24"/>
        </w:rPr>
        <w:t xml:space="preserve"> </w:t>
      </w:r>
      <w:r w:rsidR="007B1F68" w:rsidRPr="008E1ACA">
        <w:rPr>
          <w:rFonts w:ascii="Garamond" w:eastAsia="Calibri" w:hAnsi="Garamond" w:cs="Times New Roman"/>
          <w:color w:val="000000" w:themeColor="text1"/>
          <w:sz w:val="24"/>
          <w:szCs w:val="24"/>
        </w:rPr>
        <w:t xml:space="preserve">Chesire </w:t>
      </w:r>
      <w:r w:rsidR="007B1F68" w:rsidRPr="008E1ACA">
        <w:rPr>
          <w:rFonts w:ascii="Garamond" w:eastAsia="Calibri" w:hAnsi="Garamond" w:cs="Times New Roman"/>
          <w:i/>
          <w:color w:val="000000" w:themeColor="text1"/>
          <w:sz w:val="24"/>
          <w:szCs w:val="24"/>
        </w:rPr>
        <w:t>et al.</w:t>
      </w:r>
      <w:r w:rsidR="007B1F68" w:rsidRPr="008E1ACA">
        <w:rPr>
          <w:rFonts w:ascii="Garamond" w:eastAsia="Calibri" w:hAnsi="Garamond" w:cs="Times New Roman"/>
          <w:color w:val="000000" w:themeColor="text1"/>
          <w:sz w:val="24"/>
          <w:szCs w:val="24"/>
        </w:rPr>
        <w:t xml:space="preserve"> (2012), </w:t>
      </w:r>
      <w:r w:rsidR="0044163A" w:rsidRPr="008E1ACA">
        <w:rPr>
          <w:rFonts w:ascii="Garamond" w:eastAsia="Calibri" w:hAnsi="Garamond" w:cs="Times New Roman"/>
          <w:color w:val="000000" w:themeColor="text1"/>
          <w:sz w:val="24"/>
          <w:szCs w:val="24"/>
        </w:rPr>
        <w:t xml:space="preserve">Omondi </w:t>
      </w:r>
      <w:r w:rsidR="0044163A" w:rsidRPr="008E1ACA">
        <w:rPr>
          <w:rFonts w:ascii="Garamond" w:eastAsia="Calibri" w:hAnsi="Garamond" w:cs="Times New Roman"/>
          <w:i/>
          <w:color w:val="000000" w:themeColor="text1"/>
          <w:sz w:val="24"/>
          <w:szCs w:val="24"/>
        </w:rPr>
        <w:t>et al.</w:t>
      </w:r>
      <w:r w:rsidR="0044163A" w:rsidRPr="008E1ACA">
        <w:rPr>
          <w:rFonts w:ascii="Garamond" w:eastAsia="Calibri" w:hAnsi="Garamond" w:cs="Times New Roman"/>
          <w:color w:val="000000" w:themeColor="text1"/>
          <w:sz w:val="24"/>
          <w:szCs w:val="24"/>
        </w:rPr>
        <w:t xml:space="preserve"> (1994)</w:t>
      </w:r>
      <w:r w:rsidR="00503701" w:rsidRPr="008E1ACA">
        <w:rPr>
          <w:rFonts w:ascii="Garamond" w:eastAsia="Calibri" w:hAnsi="Garamond" w:cs="Times New Roman"/>
          <w:color w:val="000000" w:themeColor="text1"/>
          <w:sz w:val="24"/>
          <w:szCs w:val="24"/>
        </w:rPr>
        <w:t xml:space="preserve"> and Adanje (1994).</w:t>
      </w:r>
    </w:p>
    <w:p w:rsidR="00E20639" w:rsidRPr="008E1ACA" w:rsidRDefault="00E20639" w:rsidP="00EC286F">
      <w:pPr>
        <w:spacing w:after="0" w:line="240" w:lineRule="auto"/>
        <w:jc w:val="both"/>
        <w:rPr>
          <w:rFonts w:ascii="Garamond" w:hAnsi="Garamond"/>
          <w:color w:val="000000" w:themeColor="text1"/>
          <w:sz w:val="24"/>
          <w:szCs w:val="24"/>
        </w:rPr>
      </w:pPr>
    </w:p>
    <w:p w:rsidR="005912F4" w:rsidRPr="008E1ACA" w:rsidRDefault="005912F4" w:rsidP="00EC286F">
      <w:pPr>
        <w:spacing w:after="0" w:line="240" w:lineRule="auto"/>
        <w:jc w:val="both"/>
        <w:rPr>
          <w:rFonts w:ascii="Garamond" w:hAnsi="Garamond" w:cs="Times New Roman"/>
          <w:b/>
          <w:i/>
          <w:color w:val="000000" w:themeColor="text1"/>
          <w:sz w:val="24"/>
          <w:szCs w:val="24"/>
        </w:rPr>
      </w:pPr>
      <w:r w:rsidRPr="008E1ACA">
        <w:rPr>
          <w:rFonts w:ascii="Garamond" w:hAnsi="Garamond" w:cs="Times New Roman"/>
          <w:i/>
          <w:color w:val="000000" w:themeColor="text1"/>
          <w:sz w:val="24"/>
          <w:szCs w:val="24"/>
        </w:rPr>
        <w:t xml:space="preserve">Census Block </w:t>
      </w:r>
      <w:bookmarkEnd w:id="0"/>
    </w:p>
    <w:p w:rsidR="005912F4" w:rsidRPr="008E1ACA" w:rsidRDefault="005912F4" w:rsidP="00823B00">
      <w:pPr>
        <w:spacing w:after="0" w:line="240" w:lineRule="auto"/>
        <w:jc w:val="both"/>
        <w:rPr>
          <w:rFonts w:ascii="Garamond" w:hAnsi="Garamond"/>
          <w:color w:val="000000" w:themeColor="text1"/>
          <w:sz w:val="24"/>
          <w:szCs w:val="24"/>
        </w:rPr>
      </w:pPr>
    </w:p>
    <w:p w:rsidR="005912F4" w:rsidRPr="008E1ACA" w:rsidRDefault="005912F4" w:rsidP="00823B00">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 xml:space="preserve">The aerial </w:t>
      </w:r>
      <w:r w:rsidR="00622CAD" w:rsidRPr="008E1ACA">
        <w:rPr>
          <w:rFonts w:ascii="Garamond" w:hAnsi="Garamond"/>
          <w:color w:val="000000" w:themeColor="text1"/>
          <w:sz w:val="24"/>
          <w:szCs w:val="24"/>
        </w:rPr>
        <w:t xml:space="preserve">census </w:t>
      </w:r>
      <w:r w:rsidR="00E4140D" w:rsidRPr="008E1ACA">
        <w:rPr>
          <w:rFonts w:ascii="Garamond" w:hAnsi="Garamond"/>
          <w:color w:val="000000" w:themeColor="text1"/>
          <w:sz w:val="24"/>
          <w:szCs w:val="24"/>
        </w:rPr>
        <w:t xml:space="preserve">of elephants and other large mammals </w:t>
      </w:r>
      <w:r w:rsidR="00622CAD" w:rsidRPr="008E1ACA">
        <w:rPr>
          <w:rFonts w:ascii="Garamond" w:hAnsi="Garamond"/>
          <w:color w:val="000000" w:themeColor="text1"/>
          <w:sz w:val="24"/>
          <w:szCs w:val="24"/>
        </w:rPr>
        <w:t xml:space="preserve">was undertaken </w:t>
      </w:r>
      <w:r w:rsidR="00E4140D" w:rsidRPr="008E1ACA">
        <w:rPr>
          <w:rFonts w:ascii="Garamond" w:hAnsi="Garamond"/>
          <w:color w:val="000000" w:themeColor="text1"/>
          <w:sz w:val="24"/>
          <w:szCs w:val="24"/>
        </w:rPr>
        <w:t xml:space="preserve">as outlined </w:t>
      </w:r>
      <w:r w:rsidRPr="008E1ACA">
        <w:rPr>
          <w:rFonts w:ascii="Garamond" w:hAnsi="Garamond"/>
          <w:color w:val="000000" w:themeColor="text1"/>
          <w:sz w:val="24"/>
          <w:szCs w:val="24"/>
        </w:rPr>
        <w:t xml:space="preserve">by Douglas-Hamilton (1996). </w:t>
      </w:r>
      <w:r w:rsidR="00E4140D" w:rsidRPr="008E1ACA">
        <w:rPr>
          <w:rFonts w:ascii="Garamond" w:hAnsi="Garamond"/>
          <w:color w:val="000000" w:themeColor="text1"/>
          <w:sz w:val="24"/>
          <w:szCs w:val="24"/>
        </w:rPr>
        <w:t>Two blocks were</w:t>
      </w:r>
      <w:r w:rsidRPr="008E1ACA">
        <w:rPr>
          <w:rFonts w:ascii="Garamond" w:hAnsi="Garamond"/>
          <w:color w:val="000000" w:themeColor="text1"/>
          <w:sz w:val="24"/>
          <w:szCs w:val="24"/>
        </w:rPr>
        <w:t xml:space="preserve"> used </w:t>
      </w:r>
      <w:r w:rsidR="00E4140D" w:rsidRPr="008E1ACA">
        <w:rPr>
          <w:rFonts w:ascii="Garamond" w:hAnsi="Garamond"/>
          <w:color w:val="000000" w:themeColor="text1"/>
          <w:sz w:val="24"/>
          <w:szCs w:val="24"/>
        </w:rPr>
        <w:t>during the census.</w:t>
      </w:r>
      <w:r w:rsidRPr="008E1ACA">
        <w:rPr>
          <w:rFonts w:ascii="Garamond" w:hAnsi="Garamond"/>
          <w:color w:val="000000" w:themeColor="text1"/>
          <w:sz w:val="24"/>
          <w:szCs w:val="24"/>
        </w:rPr>
        <w:t xml:space="preserve">  </w:t>
      </w:r>
      <w:r w:rsidR="00BD136D" w:rsidRPr="008E1ACA">
        <w:rPr>
          <w:rFonts w:ascii="Garamond" w:hAnsi="Garamond"/>
          <w:color w:val="000000" w:themeColor="text1"/>
          <w:sz w:val="24"/>
          <w:szCs w:val="24"/>
        </w:rPr>
        <w:t xml:space="preserve">Block 1 </w:t>
      </w:r>
      <w:r w:rsidR="006F7B89" w:rsidRPr="008E1ACA">
        <w:rPr>
          <w:rFonts w:ascii="Garamond" w:hAnsi="Garamond"/>
          <w:color w:val="000000" w:themeColor="text1"/>
          <w:sz w:val="24"/>
          <w:szCs w:val="24"/>
        </w:rPr>
        <w:t xml:space="preserve">included </w:t>
      </w:r>
      <w:r w:rsidR="00BD136D" w:rsidRPr="008E1ACA">
        <w:rPr>
          <w:rFonts w:ascii="Garamond" w:hAnsi="Garamond"/>
          <w:color w:val="000000" w:themeColor="text1"/>
          <w:sz w:val="24"/>
          <w:szCs w:val="24"/>
        </w:rPr>
        <w:t>the Shimba Hills National Reserve and Mkongani Forest Reserve, both with an area of about 2</w:t>
      </w:r>
      <w:r w:rsidR="006F7B89" w:rsidRPr="008E1ACA">
        <w:rPr>
          <w:rFonts w:ascii="Garamond" w:hAnsi="Garamond"/>
          <w:color w:val="000000" w:themeColor="text1"/>
          <w:sz w:val="24"/>
          <w:szCs w:val="24"/>
        </w:rPr>
        <w:t>18</w:t>
      </w:r>
      <w:r w:rsidR="00BD136D" w:rsidRPr="008E1ACA">
        <w:rPr>
          <w:rFonts w:ascii="Garamond" w:hAnsi="Garamond"/>
          <w:color w:val="000000" w:themeColor="text1"/>
          <w:sz w:val="24"/>
          <w:szCs w:val="24"/>
        </w:rPr>
        <w:t>km</w:t>
      </w:r>
      <w:r w:rsidR="00BD136D" w:rsidRPr="008E1ACA">
        <w:rPr>
          <w:rFonts w:ascii="Garamond" w:hAnsi="Garamond"/>
          <w:color w:val="000000" w:themeColor="text1"/>
          <w:sz w:val="24"/>
          <w:szCs w:val="24"/>
          <w:vertAlign w:val="superscript"/>
        </w:rPr>
        <w:t>2</w:t>
      </w:r>
      <w:r w:rsidR="00BD136D" w:rsidRPr="008E1ACA">
        <w:rPr>
          <w:rFonts w:ascii="Garamond" w:hAnsi="Garamond"/>
          <w:color w:val="000000" w:themeColor="text1"/>
          <w:sz w:val="24"/>
          <w:szCs w:val="24"/>
        </w:rPr>
        <w:t xml:space="preserve">. Block 2 </w:t>
      </w:r>
      <w:r w:rsidR="006F7B89" w:rsidRPr="008E1ACA">
        <w:rPr>
          <w:rFonts w:ascii="Garamond" w:hAnsi="Garamond"/>
          <w:color w:val="000000" w:themeColor="text1"/>
          <w:sz w:val="24"/>
          <w:szCs w:val="24"/>
        </w:rPr>
        <w:t xml:space="preserve">consisted of </w:t>
      </w:r>
      <w:r w:rsidR="00FB7F31" w:rsidRPr="008E1ACA">
        <w:rPr>
          <w:rFonts w:ascii="Garamond" w:hAnsi="Garamond"/>
          <w:color w:val="000000" w:themeColor="text1"/>
          <w:sz w:val="24"/>
          <w:szCs w:val="24"/>
        </w:rPr>
        <w:t>Mwaluganje Elephant S</w:t>
      </w:r>
      <w:r w:rsidR="00BD136D" w:rsidRPr="008E1ACA">
        <w:rPr>
          <w:rFonts w:ascii="Garamond" w:hAnsi="Garamond"/>
          <w:color w:val="000000" w:themeColor="text1"/>
          <w:sz w:val="24"/>
          <w:szCs w:val="24"/>
        </w:rPr>
        <w:t>anctuary with an area of approximately 3</w:t>
      </w:r>
      <w:r w:rsidR="006F7B89" w:rsidRPr="008E1ACA">
        <w:rPr>
          <w:rFonts w:ascii="Garamond" w:hAnsi="Garamond"/>
          <w:color w:val="000000" w:themeColor="text1"/>
          <w:sz w:val="24"/>
          <w:szCs w:val="24"/>
        </w:rPr>
        <w:t>7</w:t>
      </w:r>
      <w:r w:rsidR="00BD136D" w:rsidRPr="008E1ACA">
        <w:rPr>
          <w:rFonts w:ascii="Garamond" w:hAnsi="Garamond"/>
          <w:color w:val="000000" w:themeColor="text1"/>
          <w:sz w:val="24"/>
          <w:szCs w:val="24"/>
        </w:rPr>
        <w:t>km</w:t>
      </w:r>
      <w:r w:rsidR="00BD136D" w:rsidRPr="008E1ACA">
        <w:rPr>
          <w:rFonts w:ascii="Garamond" w:hAnsi="Garamond"/>
          <w:color w:val="000000" w:themeColor="text1"/>
          <w:sz w:val="24"/>
          <w:szCs w:val="24"/>
          <w:vertAlign w:val="superscript"/>
        </w:rPr>
        <w:t>2</w:t>
      </w:r>
      <w:r w:rsidR="00DE71A1" w:rsidRPr="008E1ACA">
        <w:rPr>
          <w:rFonts w:ascii="Garamond" w:hAnsi="Garamond"/>
          <w:color w:val="000000" w:themeColor="text1"/>
          <w:sz w:val="24"/>
          <w:szCs w:val="24"/>
        </w:rPr>
        <w:t xml:space="preserve">. </w:t>
      </w:r>
      <w:r w:rsidR="00BD136D" w:rsidRPr="008E1ACA">
        <w:rPr>
          <w:rFonts w:ascii="Garamond" w:hAnsi="Garamond"/>
          <w:color w:val="000000" w:themeColor="text1"/>
          <w:sz w:val="24"/>
          <w:szCs w:val="24"/>
        </w:rPr>
        <w:t xml:space="preserve"> </w:t>
      </w:r>
      <w:r w:rsidRPr="008E1ACA">
        <w:rPr>
          <w:rFonts w:ascii="Garamond" w:hAnsi="Garamond"/>
          <w:color w:val="000000" w:themeColor="text1"/>
          <w:sz w:val="24"/>
          <w:szCs w:val="24"/>
        </w:rPr>
        <w:t xml:space="preserve">Flight lines of </w:t>
      </w:r>
      <w:r w:rsidR="00D313A2" w:rsidRPr="008E1ACA">
        <w:rPr>
          <w:rFonts w:ascii="Garamond" w:hAnsi="Garamond"/>
          <w:color w:val="000000" w:themeColor="text1"/>
          <w:sz w:val="24"/>
          <w:szCs w:val="24"/>
        </w:rPr>
        <w:t>1</w:t>
      </w:r>
      <w:r w:rsidR="00FB7F31" w:rsidRPr="008E1ACA">
        <w:rPr>
          <w:rFonts w:ascii="Garamond" w:hAnsi="Garamond"/>
          <w:color w:val="000000" w:themeColor="text1"/>
          <w:sz w:val="24"/>
          <w:szCs w:val="24"/>
        </w:rPr>
        <w:t>km</w:t>
      </w:r>
      <w:r w:rsidR="00C82977" w:rsidRPr="008E1ACA">
        <w:rPr>
          <w:rFonts w:ascii="Garamond" w:hAnsi="Garamond"/>
          <w:color w:val="000000" w:themeColor="text1"/>
          <w:sz w:val="24"/>
          <w:szCs w:val="24"/>
        </w:rPr>
        <w:t xml:space="preserve"> </w:t>
      </w:r>
      <w:r w:rsidRPr="008E1ACA">
        <w:rPr>
          <w:rFonts w:ascii="Garamond" w:hAnsi="Garamond"/>
          <w:color w:val="000000" w:themeColor="text1"/>
          <w:sz w:val="24"/>
          <w:szCs w:val="24"/>
        </w:rPr>
        <w:t>spacing were designed</w:t>
      </w:r>
      <w:r w:rsidR="00E4140D" w:rsidRPr="008E1ACA">
        <w:rPr>
          <w:rFonts w:ascii="Garamond" w:hAnsi="Garamond"/>
          <w:color w:val="000000" w:themeColor="text1"/>
          <w:sz w:val="24"/>
          <w:szCs w:val="24"/>
        </w:rPr>
        <w:t xml:space="preserve"> in each </w:t>
      </w:r>
      <w:r w:rsidR="00D313A2" w:rsidRPr="008E1ACA">
        <w:rPr>
          <w:rFonts w:ascii="Garamond" w:hAnsi="Garamond"/>
          <w:color w:val="000000" w:themeColor="text1"/>
          <w:sz w:val="24"/>
          <w:szCs w:val="24"/>
        </w:rPr>
        <w:t>block</w:t>
      </w:r>
      <w:r w:rsidR="00305F75" w:rsidRPr="008E1ACA">
        <w:rPr>
          <w:rFonts w:ascii="Garamond" w:hAnsi="Garamond"/>
          <w:color w:val="000000" w:themeColor="text1"/>
          <w:sz w:val="24"/>
          <w:szCs w:val="24"/>
        </w:rPr>
        <w:t xml:space="preserve"> to</w:t>
      </w:r>
      <w:r w:rsidR="00C82977" w:rsidRPr="008E1ACA">
        <w:rPr>
          <w:rFonts w:ascii="Garamond" w:hAnsi="Garamond"/>
          <w:color w:val="000000" w:themeColor="text1"/>
          <w:sz w:val="24"/>
          <w:szCs w:val="24"/>
        </w:rPr>
        <w:t xml:space="preserve"> </w:t>
      </w:r>
      <w:r w:rsidRPr="008E1ACA">
        <w:rPr>
          <w:rFonts w:ascii="Garamond" w:hAnsi="Garamond"/>
          <w:color w:val="000000" w:themeColor="text1"/>
          <w:sz w:val="24"/>
          <w:szCs w:val="24"/>
        </w:rPr>
        <w:t>ensur</w:t>
      </w:r>
      <w:r w:rsidR="00305F75" w:rsidRPr="008E1ACA">
        <w:rPr>
          <w:rFonts w:ascii="Garamond" w:hAnsi="Garamond"/>
          <w:color w:val="000000" w:themeColor="text1"/>
          <w:sz w:val="24"/>
          <w:szCs w:val="24"/>
        </w:rPr>
        <w:t>e</w:t>
      </w:r>
      <w:r w:rsidRPr="008E1ACA">
        <w:rPr>
          <w:rFonts w:ascii="Garamond" w:hAnsi="Garamond"/>
          <w:color w:val="000000" w:themeColor="text1"/>
          <w:sz w:val="24"/>
          <w:szCs w:val="24"/>
        </w:rPr>
        <w:t xml:space="preserve"> that all </w:t>
      </w:r>
      <w:r w:rsidR="00B87429" w:rsidRPr="008E1ACA">
        <w:rPr>
          <w:rFonts w:ascii="Garamond" w:hAnsi="Garamond"/>
          <w:color w:val="000000" w:themeColor="text1"/>
          <w:sz w:val="24"/>
          <w:szCs w:val="24"/>
        </w:rPr>
        <w:t xml:space="preserve">herds of </w:t>
      </w:r>
      <w:r w:rsidRPr="008E1ACA">
        <w:rPr>
          <w:rFonts w:ascii="Garamond" w:hAnsi="Garamond"/>
          <w:color w:val="000000" w:themeColor="text1"/>
          <w:sz w:val="24"/>
          <w:szCs w:val="24"/>
        </w:rPr>
        <w:t xml:space="preserve">elephant and </w:t>
      </w:r>
      <w:r w:rsidR="00305F75" w:rsidRPr="008E1ACA">
        <w:rPr>
          <w:rFonts w:ascii="Garamond" w:hAnsi="Garamond"/>
          <w:color w:val="000000" w:themeColor="text1"/>
          <w:sz w:val="24"/>
          <w:szCs w:val="24"/>
        </w:rPr>
        <w:t xml:space="preserve">other </w:t>
      </w:r>
      <w:r w:rsidRPr="008E1ACA">
        <w:rPr>
          <w:rFonts w:ascii="Garamond" w:hAnsi="Garamond"/>
          <w:color w:val="000000" w:themeColor="text1"/>
          <w:sz w:val="24"/>
          <w:szCs w:val="24"/>
        </w:rPr>
        <w:t xml:space="preserve">large mammals were sighted and counted (Figure 2).  </w:t>
      </w:r>
    </w:p>
    <w:p w:rsidR="005912F4" w:rsidRPr="008E1ACA" w:rsidRDefault="00C338E0" w:rsidP="005912F4">
      <w:pPr>
        <w:pStyle w:val="Caption"/>
        <w:spacing w:after="0"/>
        <w:rPr>
          <w:rFonts w:ascii="Garamond" w:hAnsi="Garamond"/>
          <w:color w:val="000000" w:themeColor="text1"/>
          <w:sz w:val="24"/>
          <w:szCs w:val="24"/>
        </w:rPr>
      </w:pPr>
      <w:r w:rsidRPr="008E1ACA">
        <w:rPr>
          <w:noProof/>
          <w:color w:val="000000" w:themeColor="text1"/>
        </w:rPr>
        <w:lastRenderedPageBreak/>
        <w:drawing>
          <wp:inline distT="0" distB="0" distL="0" distR="0">
            <wp:extent cx="5743575" cy="7701611"/>
            <wp:effectExtent l="19050" t="0" r="9525" b="0"/>
            <wp:docPr id="1" name="Picture 1" descr="C:\Documents and Settings\Bitok\Local Settings\Temporary Internet Files\Content.Word\flight_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itok\Local Settings\Temporary Internet Files\Content.Word\flight_lines.jpg"/>
                    <pic:cNvPicPr>
                      <a:picLocks noChangeAspect="1" noChangeArrowheads="1"/>
                    </pic:cNvPicPr>
                  </pic:nvPicPr>
                  <pic:blipFill>
                    <a:blip r:embed="rId21"/>
                    <a:srcRect/>
                    <a:stretch>
                      <a:fillRect/>
                    </a:stretch>
                  </pic:blipFill>
                  <pic:spPr bwMode="auto">
                    <a:xfrm>
                      <a:off x="0" y="0"/>
                      <a:ext cx="5743575" cy="7701611"/>
                    </a:xfrm>
                    <a:prstGeom prst="rect">
                      <a:avLst/>
                    </a:prstGeom>
                    <a:noFill/>
                    <a:ln w="9525">
                      <a:noFill/>
                      <a:miter lim="800000"/>
                      <a:headEnd/>
                      <a:tailEnd/>
                    </a:ln>
                  </pic:spPr>
                </pic:pic>
              </a:graphicData>
            </a:graphic>
          </wp:inline>
        </w:drawing>
      </w:r>
    </w:p>
    <w:p w:rsidR="00C338E0" w:rsidRPr="008E1ACA" w:rsidRDefault="00C338E0" w:rsidP="005912F4">
      <w:pPr>
        <w:pStyle w:val="Caption"/>
        <w:spacing w:after="0"/>
        <w:jc w:val="both"/>
        <w:rPr>
          <w:rFonts w:ascii="Garamond" w:hAnsi="Garamond"/>
          <w:color w:val="000000" w:themeColor="text1"/>
          <w:sz w:val="24"/>
          <w:szCs w:val="24"/>
        </w:rPr>
      </w:pPr>
    </w:p>
    <w:p w:rsidR="005912F4" w:rsidRPr="008E1ACA" w:rsidRDefault="005912F4" w:rsidP="005912F4">
      <w:pPr>
        <w:pStyle w:val="Caption"/>
        <w:spacing w:after="0"/>
        <w:jc w:val="both"/>
        <w:rPr>
          <w:rFonts w:ascii="Garamond" w:hAnsi="Garamond"/>
          <w:b w:val="0"/>
          <w:color w:val="000000" w:themeColor="text1"/>
          <w:sz w:val="24"/>
          <w:szCs w:val="24"/>
        </w:rPr>
      </w:pPr>
      <w:r w:rsidRPr="008E1ACA">
        <w:rPr>
          <w:rFonts w:ascii="Garamond" w:hAnsi="Garamond"/>
          <w:color w:val="000000" w:themeColor="text1"/>
          <w:sz w:val="24"/>
          <w:szCs w:val="24"/>
        </w:rPr>
        <w:t xml:space="preserve">Figure </w:t>
      </w:r>
      <w:r w:rsidR="001B4BFF" w:rsidRPr="008E1ACA">
        <w:rPr>
          <w:rFonts w:ascii="Garamond" w:hAnsi="Garamond"/>
          <w:color w:val="000000" w:themeColor="text1"/>
          <w:sz w:val="24"/>
          <w:szCs w:val="24"/>
        </w:rPr>
        <w:fldChar w:fldCharType="begin"/>
      </w:r>
      <w:r w:rsidRPr="008E1ACA">
        <w:rPr>
          <w:rFonts w:ascii="Garamond" w:hAnsi="Garamond"/>
          <w:color w:val="000000" w:themeColor="text1"/>
          <w:sz w:val="24"/>
          <w:szCs w:val="24"/>
        </w:rPr>
        <w:instrText xml:space="preserve"> SEQ Figure \* ARABIC </w:instrText>
      </w:r>
      <w:r w:rsidR="001B4BFF" w:rsidRPr="008E1ACA">
        <w:rPr>
          <w:rFonts w:ascii="Garamond" w:hAnsi="Garamond"/>
          <w:color w:val="000000" w:themeColor="text1"/>
          <w:sz w:val="24"/>
          <w:szCs w:val="24"/>
        </w:rPr>
        <w:fldChar w:fldCharType="separate"/>
      </w:r>
      <w:r w:rsidRPr="008E1ACA">
        <w:rPr>
          <w:rFonts w:ascii="Garamond" w:hAnsi="Garamond"/>
          <w:noProof/>
          <w:color w:val="000000" w:themeColor="text1"/>
          <w:sz w:val="24"/>
          <w:szCs w:val="24"/>
        </w:rPr>
        <w:t>2</w:t>
      </w:r>
      <w:r w:rsidR="001B4BFF" w:rsidRPr="008E1ACA">
        <w:rPr>
          <w:rFonts w:ascii="Garamond" w:hAnsi="Garamond"/>
          <w:color w:val="000000" w:themeColor="text1"/>
          <w:sz w:val="24"/>
          <w:szCs w:val="24"/>
        </w:rPr>
        <w:fldChar w:fldCharType="end"/>
      </w:r>
      <w:r w:rsidRPr="008E1ACA">
        <w:rPr>
          <w:rFonts w:ascii="Garamond" w:hAnsi="Garamond"/>
          <w:color w:val="000000" w:themeColor="text1"/>
          <w:sz w:val="24"/>
          <w:szCs w:val="24"/>
        </w:rPr>
        <w:t>:</w:t>
      </w:r>
      <w:r w:rsidRPr="008E1ACA">
        <w:rPr>
          <w:rFonts w:ascii="Garamond" w:hAnsi="Garamond"/>
          <w:b w:val="0"/>
          <w:color w:val="000000" w:themeColor="text1"/>
          <w:sz w:val="24"/>
          <w:szCs w:val="24"/>
        </w:rPr>
        <w:t xml:space="preserve"> </w:t>
      </w:r>
      <w:r w:rsidR="00F85FDA" w:rsidRPr="008E1ACA">
        <w:rPr>
          <w:rFonts w:ascii="Garamond" w:hAnsi="Garamond"/>
          <w:b w:val="0"/>
          <w:color w:val="000000" w:themeColor="text1"/>
          <w:sz w:val="24"/>
          <w:szCs w:val="24"/>
        </w:rPr>
        <w:t>F</w:t>
      </w:r>
      <w:r w:rsidRPr="008E1ACA">
        <w:rPr>
          <w:rFonts w:ascii="Garamond" w:hAnsi="Garamond"/>
          <w:b w:val="0"/>
          <w:color w:val="000000" w:themeColor="text1"/>
          <w:sz w:val="24"/>
          <w:szCs w:val="24"/>
        </w:rPr>
        <w:t xml:space="preserve">light lines used during the </w:t>
      </w:r>
      <w:r w:rsidR="00F85FDA" w:rsidRPr="008E1ACA">
        <w:rPr>
          <w:rFonts w:ascii="Garamond" w:hAnsi="Garamond"/>
          <w:b w:val="0"/>
          <w:color w:val="000000" w:themeColor="text1"/>
          <w:sz w:val="24"/>
          <w:szCs w:val="24"/>
        </w:rPr>
        <w:t>17-19 July</w:t>
      </w:r>
      <w:r w:rsidRPr="008E1ACA">
        <w:rPr>
          <w:rFonts w:ascii="Garamond" w:hAnsi="Garamond"/>
          <w:b w:val="0"/>
          <w:color w:val="000000" w:themeColor="text1"/>
          <w:sz w:val="24"/>
          <w:szCs w:val="24"/>
        </w:rPr>
        <w:t xml:space="preserve"> 2012 </w:t>
      </w:r>
      <w:r w:rsidR="00F85FDA" w:rsidRPr="008E1ACA">
        <w:rPr>
          <w:rFonts w:ascii="Garamond" w:hAnsi="Garamond"/>
          <w:b w:val="0"/>
          <w:color w:val="000000" w:themeColor="text1"/>
          <w:sz w:val="24"/>
          <w:szCs w:val="24"/>
        </w:rPr>
        <w:t xml:space="preserve">Shimba Hills Conservation Areas </w:t>
      </w:r>
      <w:r w:rsidRPr="008E1ACA">
        <w:rPr>
          <w:rFonts w:ascii="Garamond" w:hAnsi="Garamond"/>
          <w:b w:val="0"/>
          <w:color w:val="000000" w:themeColor="text1"/>
          <w:sz w:val="24"/>
          <w:szCs w:val="24"/>
        </w:rPr>
        <w:t xml:space="preserve">aerial </w:t>
      </w:r>
      <w:r w:rsidR="00F85FDA" w:rsidRPr="008E1ACA">
        <w:rPr>
          <w:rFonts w:ascii="Garamond" w:hAnsi="Garamond"/>
          <w:b w:val="0"/>
          <w:color w:val="000000" w:themeColor="text1"/>
          <w:sz w:val="24"/>
          <w:szCs w:val="24"/>
        </w:rPr>
        <w:t xml:space="preserve">census </w:t>
      </w:r>
      <w:r w:rsidRPr="008E1ACA">
        <w:rPr>
          <w:rFonts w:ascii="Garamond" w:hAnsi="Garamond"/>
          <w:b w:val="0"/>
          <w:color w:val="000000" w:themeColor="text1"/>
          <w:sz w:val="24"/>
          <w:szCs w:val="24"/>
        </w:rPr>
        <w:t>of elephants and other large mammals</w:t>
      </w:r>
    </w:p>
    <w:p w:rsidR="005912F4" w:rsidRPr="008E1ACA" w:rsidRDefault="005912F4" w:rsidP="005912F4">
      <w:pPr>
        <w:pStyle w:val="Heading2"/>
        <w:spacing w:after="0" w:line="240" w:lineRule="auto"/>
        <w:rPr>
          <w:rFonts w:ascii="Garamond" w:hAnsi="Garamond" w:cs="Times New Roman"/>
          <w:b w:val="0"/>
          <w:i/>
          <w:color w:val="000000" w:themeColor="text1"/>
        </w:rPr>
      </w:pPr>
      <w:r w:rsidRPr="008E1ACA">
        <w:rPr>
          <w:rFonts w:ascii="Garamond" w:hAnsi="Garamond" w:cs="Times New Roman"/>
          <w:b w:val="0"/>
          <w:i/>
          <w:color w:val="000000" w:themeColor="text1"/>
        </w:rPr>
        <w:lastRenderedPageBreak/>
        <w:t>Aircraft and crew</w:t>
      </w:r>
    </w:p>
    <w:p w:rsidR="005912F4" w:rsidRPr="008E1ACA" w:rsidRDefault="005912F4" w:rsidP="005912F4">
      <w:pPr>
        <w:spacing w:after="0" w:line="240" w:lineRule="auto"/>
        <w:jc w:val="both"/>
        <w:rPr>
          <w:rFonts w:ascii="Garamond" w:hAnsi="Garamond"/>
          <w:color w:val="000000" w:themeColor="text1"/>
          <w:sz w:val="24"/>
          <w:szCs w:val="24"/>
        </w:rPr>
      </w:pPr>
    </w:p>
    <w:p w:rsidR="005912F4" w:rsidRPr="008E1ACA" w:rsidRDefault="00B87429" w:rsidP="005912F4">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A b</w:t>
      </w:r>
      <w:r w:rsidR="005912F4" w:rsidRPr="008E1ACA">
        <w:rPr>
          <w:rFonts w:ascii="Garamond" w:hAnsi="Garamond"/>
          <w:color w:val="000000" w:themeColor="text1"/>
          <w:sz w:val="24"/>
          <w:szCs w:val="24"/>
        </w:rPr>
        <w:t xml:space="preserve">ell 206 helicopter </w:t>
      </w:r>
      <w:r w:rsidRPr="008E1ACA">
        <w:rPr>
          <w:rFonts w:ascii="Garamond" w:hAnsi="Garamond"/>
          <w:color w:val="000000" w:themeColor="text1"/>
          <w:sz w:val="24"/>
          <w:szCs w:val="24"/>
        </w:rPr>
        <w:t xml:space="preserve">was used during </w:t>
      </w:r>
      <w:r w:rsidR="005912F4" w:rsidRPr="008E1ACA">
        <w:rPr>
          <w:rFonts w:ascii="Garamond" w:hAnsi="Garamond"/>
          <w:color w:val="000000" w:themeColor="text1"/>
          <w:sz w:val="24"/>
          <w:szCs w:val="24"/>
        </w:rPr>
        <w:t xml:space="preserve">the </w:t>
      </w:r>
      <w:r w:rsidR="00DD52E8" w:rsidRPr="008E1ACA">
        <w:rPr>
          <w:rFonts w:ascii="Garamond" w:hAnsi="Garamond"/>
          <w:color w:val="000000" w:themeColor="text1"/>
          <w:sz w:val="24"/>
          <w:szCs w:val="24"/>
        </w:rPr>
        <w:t>aerial census</w:t>
      </w:r>
      <w:r w:rsidR="005912F4" w:rsidRPr="008E1ACA">
        <w:rPr>
          <w:rFonts w:ascii="Garamond" w:hAnsi="Garamond"/>
          <w:color w:val="000000" w:themeColor="text1"/>
          <w:sz w:val="24"/>
          <w:szCs w:val="24"/>
        </w:rPr>
        <w:t xml:space="preserve">. The crew </w:t>
      </w:r>
      <w:r w:rsidRPr="008E1ACA">
        <w:rPr>
          <w:rFonts w:ascii="Garamond" w:hAnsi="Garamond"/>
          <w:color w:val="000000" w:themeColor="text1"/>
          <w:sz w:val="24"/>
          <w:szCs w:val="24"/>
        </w:rPr>
        <w:t xml:space="preserve">consisted of </w:t>
      </w:r>
      <w:r w:rsidR="005912F4" w:rsidRPr="008E1ACA">
        <w:rPr>
          <w:rFonts w:ascii="Garamond" w:hAnsi="Garamond"/>
          <w:color w:val="000000" w:themeColor="text1"/>
          <w:sz w:val="24"/>
          <w:szCs w:val="24"/>
        </w:rPr>
        <w:t xml:space="preserve">a pilot, one front seat observer (FSO) and two rear seat observers (RSOs). </w:t>
      </w:r>
      <w:r w:rsidRPr="008E1ACA">
        <w:rPr>
          <w:rFonts w:ascii="Garamond" w:hAnsi="Garamond"/>
          <w:color w:val="000000" w:themeColor="text1"/>
          <w:sz w:val="24"/>
          <w:szCs w:val="24"/>
        </w:rPr>
        <w:t>Apart from the pilot who was doing the aerial census for the first time, t</w:t>
      </w:r>
      <w:r w:rsidR="005912F4" w:rsidRPr="008E1ACA">
        <w:rPr>
          <w:rFonts w:ascii="Garamond" w:hAnsi="Garamond"/>
          <w:color w:val="000000" w:themeColor="text1"/>
          <w:sz w:val="24"/>
          <w:szCs w:val="24"/>
        </w:rPr>
        <w:t xml:space="preserve">he </w:t>
      </w:r>
      <w:r w:rsidRPr="008E1ACA">
        <w:rPr>
          <w:rFonts w:ascii="Garamond" w:hAnsi="Garamond"/>
          <w:color w:val="000000" w:themeColor="text1"/>
          <w:sz w:val="24"/>
          <w:szCs w:val="24"/>
        </w:rPr>
        <w:t xml:space="preserve">rest of the </w:t>
      </w:r>
      <w:r w:rsidR="005912F4" w:rsidRPr="008E1ACA">
        <w:rPr>
          <w:rFonts w:ascii="Garamond" w:hAnsi="Garamond"/>
          <w:color w:val="000000" w:themeColor="text1"/>
          <w:sz w:val="24"/>
          <w:szCs w:val="24"/>
        </w:rPr>
        <w:t xml:space="preserve">crew members </w:t>
      </w:r>
      <w:r w:rsidRPr="008E1ACA">
        <w:rPr>
          <w:rFonts w:ascii="Garamond" w:hAnsi="Garamond"/>
          <w:color w:val="000000" w:themeColor="text1"/>
          <w:sz w:val="24"/>
          <w:szCs w:val="24"/>
        </w:rPr>
        <w:t xml:space="preserve">(RSOs and FSO) </w:t>
      </w:r>
      <w:r w:rsidR="005912F4" w:rsidRPr="008E1ACA">
        <w:rPr>
          <w:rFonts w:ascii="Garamond" w:hAnsi="Garamond"/>
          <w:color w:val="000000" w:themeColor="text1"/>
          <w:sz w:val="24"/>
          <w:szCs w:val="24"/>
        </w:rPr>
        <w:t xml:space="preserve">were highly experienced in aerial </w:t>
      </w:r>
      <w:r w:rsidRPr="008E1ACA">
        <w:rPr>
          <w:rFonts w:ascii="Garamond" w:hAnsi="Garamond"/>
          <w:color w:val="000000" w:themeColor="text1"/>
          <w:sz w:val="24"/>
          <w:szCs w:val="24"/>
        </w:rPr>
        <w:t xml:space="preserve">census </w:t>
      </w:r>
      <w:r w:rsidR="005912F4" w:rsidRPr="008E1ACA">
        <w:rPr>
          <w:rFonts w:ascii="Garamond" w:hAnsi="Garamond"/>
          <w:color w:val="000000" w:themeColor="text1"/>
          <w:sz w:val="24"/>
          <w:szCs w:val="24"/>
        </w:rPr>
        <w:t xml:space="preserve">methods and endurance. </w:t>
      </w:r>
      <w:r w:rsidRPr="008E1ACA">
        <w:rPr>
          <w:rFonts w:ascii="Garamond" w:hAnsi="Garamond"/>
          <w:color w:val="000000" w:themeColor="text1"/>
          <w:sz w:val="24"/>
          <w:szCs w:val="24"/>
        </w:rPr>
        <w:t xml:space="preserve">A team </w:t>
      </w:r>
      <w:r w:rsidR="006122B0" w:rsidRPr="008E1ACA">
        <w:rPr>
          <w:rFonts w:ascii="Garamond" w:hAnsi="Garamond"/>
          <w:color w:val="000000" w:themeColor="text1"/>
          <w:sz w:val="24"/>
          <w:szCs w:val="24"/>
        </w:rPr>
        <w:t xml:space="preserve">was assigned a block each evening. The team was provided with a </w:t>
      </w:r>
      <w:r w:rsidR="005912F4" w:rsidRPr="008E1ACA">
        <w:rPr>
          <w:rFonts w:ascii="Garamond" w:hAnsi="Garamond"/>
          <w:color w:val="000000" w:themeColor="text1"/>
          <w:sz w:val="24"/>
          <w:szCs w:val="24"/>
        </w:rPr>
        <w:t>flight map of the counting block</w:t>
      </w:r>
      <w:r w:rsidR="006122B0" w:rsidRPr="008E1ACA">
        <w:rPr>
          <w:rFonts w:ascii="Garamond" w:hAnsi="Garamond"/>
          <w:color w:val="000000" w:themeColor="text1"/>
          <w:sz w:val="24"/>
          <w:szCs w:val="24"/>
        </w:rPr>
        <w:t xml:space="preserve"> </w:t>
      </w:r>
      <w:r w:rsidR="005912F4" w:rsidRPr="008E1ACA">
        <w:rPr>
          <w:rFonts w:ascii="Garamond" w:hAnsi="Garamond"/>
          <w:color w:val="000000" w:themeColor="text1"/>
          <w:sz w:val="24"/>
          <w:szCs w:val="24"/>
        </w:rPr>
        <w:t xml:space="preserve">to allow the crew to plan for the next day event. </w:t>
      </w:r>
      <w:r w:rsidR="006122B0" w:rsidRPr="008E1ACA">
        <w:rPr>
          <w:rFonts w:ascii="Garamond" w:hAnsi="Garamond"/>
          <w:color w:val="000000" w:themeColor="text1"/>
          <w:sz w:val="24"/>
          <w:szCs w:val="24"/>
        </w:rPr>
        <w:t>A</w:t>
      </w:r>
      <w:r w:rsidR="005912F4" w:rsidRPr="008E1ACA">
        <w:rPr>
          <w:rFonts w:ascii="Garamond" w:hAnsi="Garamond"/>
          <w:color w:val="000000" w:themeColor="text1"/>
          <w:sz w:val="24"/>
          <w:szCs w:val="24"/>
        </w:rPr>
        <w:t xml:space="preserve"> Geographical Positioning System (GPS) unit provided to crew</w:t>
      </w:r>
      <w:r w:rsidR="006122B0" w:rsidRPr="008E1ACA">
        <w:rPr>
          <w:rFonts w:ascii="Garamond" w:hAnsi="Garamond"/>
          <w:color w:val="000000" w:themeColor="text1"/>
          <w:sz w:val="24"/>
          <w:szCs w:val="24"/>
        </w:rPr>
        <w:t xml:space="preserve"> aided in navigation during the census</w:t>
      </w:r>
      <w:r w:rsidR="005912F4" w:rsidRPr="008E1ACA">
        <w:rPr>
          <w:rFonts w:ascii="Garamond" w:hAnsi="Garamond"/>
          <w:color w:val="000000" w:themeColor="text1"/>
          <w:sz w:val="24"/>
          <w:szCs w:val="24"/>
        </w:rPr>
        <w:t xml:space="preserve">. The </w:t>
      </w:r>
      <w:r w:rsidR="006122B0" w:rsidRPr="008E1ACA">
        <w:rPr>
          <w:rFonts w:ascii="Garamond" w:hAnsi="Garamond"/>
          <w:color w:val="000000" w:themeColor="text1"/>
          <w:sz w:val="24"/>
          <w:szCs w:val="24"/>
        </w:rPr>
        <w:t xml:space="preserve">FSO used the </w:t>
      </w:r>
      <w:r w:rsidR="005912F4" w:rsidRPr="008E1ACA">
        <w:rPr>
          <w:rFonts w:ascii="Garamond" w:hAnsi="Garamond"/>
          <w:color w:val="000000" w:themeColor="text1"/>
          <w:sz w:val="24"/>
          <w:szCs w:val="24"/>
        </w:rPr>
        <w:t xml:space="preserve">GPS unit to record waypoints </w:t>
      </w:r>
      <w:r w:rsidR="006122B0" w:rsidRPr="008E1ACA">
        <w:rPr>
          <w:rFonts w:ascii="Garamond" w:hAnsi="Garamond"/>
          <w:color w:val="000000" w:themeColor="text1"/>
          <w:sz w:val="24"/>
          <w:szCs w:val="24"/>
        </w:rPr>
        <w:t xml:space="preserve">of sighted elephants and other large mammals as well as </w:t>
      </w:r>
      <w:r w:rsidR="005912F4" w:rsidRPr="008E1ACA">
        <w:rPr>
          <w:rFonts w:ascii="Garamond" w:hAnsi="Garamond"/>
          <w:color w:val="000000" w:themeColor="text1"/>
          <w:sz w:val="24"/>
          <w:szCs w:val="24"/>
        </w:rPr>
        <w:t>flight paths. The GPS were set to Universal Transverse Mercator (UTM) kilometer grids on both north and south axis. The crew took off in the morning (at around 7:00a.m)</w:t>
      </w:r>
      <w:r w:rsidR="006122B0" w:rsidRPr="008E1ACA">
        <w:rPr>
          <w:rFonts w:ascii="Garamond" w:hAnsi="Garamond"/>
          <w:color w:val="000000" w:themeColor="text1"/>
          <w:sz w:val="24"/>
          <w:szCs w:val="24"/>
        </w:rPr>
        <w:t xml:space="preserve"> but due to heavy rains during the census, the teams were delayed up to late morning (11:00a.m.) and early afternoon (1</w:t>
      </w:r>
      <w:r w:rsidR="006F7B89" w:rsidRPr="008E1ACA">
        <w:rPr>
          <w:rFonts w:ascii="Garamond" w:hAnsi="Garamond"/>
          <w:color w:val="000000" w:themeColor="text1"/>
          <w:sz w:val="24"/>
          <w:szCs w:val="24"/>
        </w:rPr>
        <w:t>4</w:t>
      </w:r>
      <w:r w:rsidR="006122B0" w:rsidRPr="008E1ACA">
        <w:rPr>
          <w:rFonts w:ascii="Garamond" w:hAnsi="Garamond"/>
          <w:color w:val="000000" w:themeColor="text1"/>
          <w:sz w:val="24"/>
          <w:szCs w:val="24"/>
        </w:rPr>
        <w:t>:30</w:t>
      </w:r>
      <w:r w:rsidR="006F7B89" w:rsidRPr="008E1ACA">
        <w:rPr>
          <w:rFonts w:ascii="Garamond" w:hAnsi="Garamond"/>
          <w:color w:val="000000" w:themeColor="text1"/>
          <w:sz w:val="24"/>
          <w:szCs w:val="24"/>
        </w:rPr>
        <w:t>p</w:t>
      </w:r>
      <w:r w:rsidR="006122B0" w:rsidRPr="008E1ACA">
        <w:rPr>
          <w:rFonts w:ascii="Garamond" w:hAnsi="Garamond"/>
          <w:color w:val="000000" w:themeColor="text1"/>
          <w:sz w:val="24"/>
          <w:szCs w:val="24"/>
        </w:rPr>
        <w:t>.m.)</w:t>
      </w:r>
      <w:r w:rsidR="005912F4" w:rsidRPr="008E1ACA">
        <w:rPr>
          <w:rFonts w:ascii="Garamond" w:hAnsi="Garamond"/>
          <w:color w:val="000000" w:themeColor="text1"/>
          <w:sz w:val="24"/>
          <w:szCs w:val="24"/>
        </w:rPr>
        <w:t xml:space="preserve">. </w:t>
      </w:r>
      <w:r w:rsidR="006122B0" w:rsidRPr="008E1ACA">
        <w:rPr>
          <w:rFonts w:ascii="Garamond" w:hAnsi="Garamond"/>
          <w:color w:val="000000" w:themeColor="text1"/>
          <w:sz w:val="24"/>
          <w:szCs w:val="24"/>
        </w:rPr>
        <w:t>Since the temperatures were low due to clouds cover, starting the count at these hours did not interfere with the daily activity patterns of elephants</w:t>
      </w:r>
      <w:r w:rsidR="001311BB" w:rsidRPr="008E1ACA">
        <w:rPr>
          <w:rFonts w:ascii="Garamond" w:hAnsi="Garamond"/>
          <w:color w:val="000000" w:themeColor="text1"/>
          <w:sz w:val="24"/>
          <w:szCs w:val="24"/>
        </w:rPr>
        <w:t xml:space="preserve"> and other large mammals, therefore minimal bias were expected</w:t>
      </w:r>
      <w:r w:rsidR="006122B0" w:rsidRPr="008E1ACA">
        <w:rPr>
          <w:rFonts w:ascii="Garamond" w:hAnsi="Garamond"/>
          <w:color w:val="000000" w:themeColor="text1"/>
          <w:sz w:val="24"/>
          <w:szCs w:val="24"/>
        </w:rPr>
        <w:t>.</w:t>
      </w:r>
      <w:r w:rsidR="005912F4" w:rsidRPr="008E1ACA">
        <w:rPr>
          <w:rFonts w:ascii="Garamond" w:hAnsi="Garamond"/>
          <w:color w:val="000000" w:themeColor="text1"/>
          <w:sz w:val="24"/>
          <w:szCs w:val="24"/>
        </w:rPr>
        <w:t xml:space="preserve"> Parallel lines whose intervals were determined based on terrain and visibility were flown. The interval ranged between 0.5-</w:t>
      </w:r>
      <w:r w:rsidR="001311BB" w:rsidRPr="008E1ACA">
        <w:rPr>
          <w:rFonts w:ascii="Garamond" w:hAnsi="Garamond"/>
          <w:color w:val="000000" w:themeColor="text1"/>
          <w:sz w:val="24"/>
          <w:szCs w:val="24"/>
        </w:rPr>
        <w:t>1</w:t>
      </w:r>
      <w:r w:rsidR="005912F4" w:rsidRPr="008E1ACA">
        <w:rPr>
          <w:rFonts w:ascii="Garamond" w:hAnsi="Garamond"/>
          <w:color w:val="000000" w:themeColor="text1"/>
          <w:sz w:val="24"/>
          <w:szCs w:val="24"/>
        </w:rPr>
        <w:t xml:space="preserve">km as determined by the front seat observer and the pilot. Topography and vegetation cover influenced the flight paths as rugged terrain and very thick vegetation cover was avoided. </w:t>
      </w:r>
    </w:p>
    <w:p w:rsidR="005912F4" w:rsidRPr="008E1ACA" w:rsidRDefault="005912F4" w:rsidP="005912F4">
      <w:pPr>
        <w:spacing w:after="0" w:line="240" w:lineRule="auto"/>
        <w:jc w:val="both"/>
        <w:rPr>
          <w:rFonts w:ascii="Garamond" w:hAnsi="Garamond"/>
          <w:color w:val="000000" w:themeColor="text1"/>
          <w:sz w:val="24"/>
          <w:szCs w:val="24"/>
        </w:rPr>
      </w:pPr>
    </w:p>
    <w:p w:rsidR="005912F4" w:rsidRPr="008E1ACA" w:rsidRDefault="005912F4" w:rsidP="005912F4">
      <w:pPr>
        <w:pStyle w:val="Heading2"/>
        <w:spacing w:after="0" w:line="240" w:lineRule="auto"/>
        <w:rPr>
          <w:rFonts w:ascii="Garamond" w:hAnsi="Garamond" w:cs="Times New Roman"/>
          <w:b w:val="0"/>
          <w:i/>
          <w:color w:val="000000" w:themeColor="text1"/>
        </w:rPr>
      </w:pPr>
      <w:bookmarkStart w:id="2" w:name="_Toc290076240"/>
      <w:r w:rsidRPr="008E1ACA">
        <w:rPr>
          <w:rFonts w:ascii="Garamond" w:hAnsi="Garamond" w:cs="Times New Roman"/>
          <w:b w:val="0"/>
          <w:i/>
          <w:color w:val="000000" w:themeColor="text1"/>
        </w:rPr>
        <w:t>Data recording and cleaning</w:t>
      </w:r>
      <w:bookmarkEnd w:id="2"/>
    </w:p>
    <w:p w:rsidR="005912F4" w:rsidRPr="008E1ACA" w:rsidRDefault="005912F4" w:rsidP="005912F4">
      <w:pPr>
        <w:spacing w:after="0" w:line="240" w:lineRule="auto"/>
        <w:jc w:val="both"/>
        <w:rPr>
          <w:rFonts w:ascii="Garamond" w:hAnsi="Garamond"/>
          <w:color w:val="000000" w:themeColor="text1"/>
          <w:sz w:val="24"/>
          <w:szCs w:val="24"/>
        </w:rPr>
      </w:pPr>
    </w:p>
    <w:p w:rsidR="005912F4" w:rsidRPr="008E1ACA" w:rsidRDefault="005912F4" w:rsidP="005912F4">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 xml:space="preserve">The aerial census took place </w:t>
      </w:r>
      <w:r w:rsidR="00AF5453" w:rsidRPr="008E1ACA">
        <w:rPr>
          <w:rFonts w:ascii="Garamond" w:hAnsi="Garamond"/>
          <w:color w:val="000000" w:themeColor="text1"/>
          <w:sz w:val="24"/>
          <w:szCs w:val="24"/>
        </w:rPr>
        <w:t xml:space="preserve">on </w:t>
      </w:r>
      <w:r w:rsidR="00FC0BDB" w:rsidRPr="008E1ACA">
        <w:rPr>
          <w:rFonts w:ascii="Garamond" w:hAnsi="Garamond"/>
          <w:color w:val="000000" w:themeColor="text1"/>
          <w:sz w:val="24"/>
          <w:szCs w:val="24"/>
        </w:rPr>
        <w:t>1</w:t>
      </w:r>
      <w:r w:rsidR="00AF5453" w:rsidRPr="008E1ACA">
        <w:rPr>
          <w:rFonts w:ascii="Garamond" w:hAnsi="Garamond"/>
          <w:color w:val="000000" w:themeColor="text1"/>
          <w:sz w:val="24"/>
          <w:szCs w:val="24"/>
        </w:rPr>
        <w:t>8</w:t>
      </w:r>
      <w:r w:rsidR="00FC0BDB" w:rsidRPr="008E1ACA">
        <w:rPr>
          <w:rFonts w:ascii="Garamond" w:hAnsi="Garamond"/>
          <w:color w:val="000000" w:themeColor="text1"/>
          <w:sz w:val="24"/>
          <w:szCs w:val="24"/>
        </w:rPr>
        <w:t xml:space="preserve"> July 2012 and 19 July 2012</w:t>
      </w:r>
      <w:r w:rsidRPr="008E1ACA">
        <w:rPr>
          <w:rFonts w:ascii="Garamond" w:hAnsi="Garamond"/>
          <w:color w:val="000000" w:themeColor="text1"/>
          <w:sz w:val="24"/>
          <w:szCs w:val="24"/>
        </w:rPr>
        <w:t xml:space="preserve">. Test flights were conducted </w:t>
      </w:r>
      <w:r w:rsidR="00FC0BDB" w:rsidRPr="008E1ACA">
        <w:rPr>
          <w:rFonts w:ascii="Garamond" w:hAnsi="Garamond"/>
          <w:color w:val="000000" w:themeColor="text1"/>
          <w:sz w:val="24"/>
          <w:szCs w:val="24"/>
        </w:rPr>
        <w:t>on 1</w:t>
      </w:r>
      <w:r w:rsidR="009F3AA6" w:rsidRPr="008E1ACA">
        <w:rPr>
          <w:rFonts w:ascii="Garamond" w:hAnsi="Garamond"/>
          <w:color w:val="000000" w:themeColor="text1"/>
          <w:sz w:val="24"/>
          <w:szCs w:val="24"/>
        </w:rPr>
        <w:t>7</w:t>
      </w:r>
      <w:r w:rsidR="00FC0BDB" w:rsidRPr="008E1ACA">
        <w:rPr>
          <w:rFonts w:ascii="Garamond" w:hAnsi="Garamond"/>
          <w:color w:val="000000" w:themeColor="text1"/>
          <w:sz w:val="24"/>
          <w:szCs w:val="24"/>
        </w:rPr>
        <w:t xml:space="preserve"> July 2012</w:t>
      </w:r>
      <w:r w:rsidR="009F3AA6" w:rsidRPr="008E1ACA">
        <w:rPr>
          <w:rFonts w:ascii="Garamond" w:hAnsi="Garamond"/>
          <w:color w:val="000000" w:themeColor="text1"/>
          <w:sz w:val="24"/>
          <w:szCs w:val="24"/>
        </w:rPr>
        <w:t xml:space="preserve"> </w:t>
      </w:r>
      <w:r w:rsidRPr="008E1ACA">
        <w:rPr>
          <w:rFonts w:ascii="Garamond" w:hAnsi="Garamond"/>
          <w:color w:val="000000" w:themeColor="text1"/>
          <w:sz w:val="24"/>
          <w:szCs w:val="24"/>
        </w:rPr>
        <w:t>to train the helicopter pilot and refresh the crew. The helicopter was flying at a speed of approximately 100-120 km</w:t>
      </w:r>
      <w:r w:rsidR="00471883" w:rsidRPr="008E1ACA">
        <w:rPr>
          <w:rFonts w:ascii="Garamond" w:hAnsi="Garamond"/>
          <w:color w:val="000000" w:themeColor="text1"/>
          <w:sz w:val="24"/>
          <w:szCs w:val="24"/>
        </w:rPr>
        <w:t xml:space="preserve"> </w:t>
      </w:r>
      <w:r w:rsidRPr="008E1ACA">
        <w:rPr>
          <w:rFonts w:ascii="Garamond" w:hAnsi="Garamond"/>
          <w:color w:val="000000" w:themeColor="text1"/>
          <w:sz w:val="24"/>
          <w:szCs w:val="24"/>
        </w:rPr>
        <w:t>hr</w:t>
      </w:r>
      <w:r w:rsidR="00471883" w:rsidRPr="008E1ACA">
        <w:rPr>
          <w:rFonts w:ascii="Garamond" w:hAnsi="Garamond"/>
          <w:color w:val="000000" w:themeColor="text1"/>
          <w:sz w:val="24"/>
          <w:szCs w:val="24"/>
          <w:vertAlign w:val="superscript"/>
        </w:rPr>
        <w:t>-1</w:t>
      </w:r>
      <w:r w:rsidRPr="008E1ACA">
        <w:rPr>
          <w:rFonts w:ascii="Garamond" w:hAnsi="Garamond"/>
          <w:color w:val="000000" w:themeColor="text1"/>
          <w:sz w:val="24"/>
          <w:szCs w:val="24"/>
        </w:rPr>
        <w:t xml:space="preserve">. </w:t>
      </w:r>
      <w:r w:rsidR="009F3AA6" w:rsidRPr="008E1ACA">
        <w:rPr>
          <w:rFonts w:ascii="Garamond" w:hAnsi="Garamond"/>
          <w:color w:val="000000" w:themeColor="text1"/>
          <w:sz w:val="24"/>
          <w:szCs w:val="24"/>
        </w:rPr>
        <w:t>During the census, the helicopter flew at h</w:t>
      </w:r>
      <w:r w:rsidRPr="008E1ACA">
        <w:rPr>
          <w:rFonts w:ascii="Garamond" w:hAnsi="Garamond"/>
          <w:color w:val="000000" w:themeColor="text1"/>
          <w:sz w:val="24"/>
          <w:szCs w:val="24"/>
        </w:rPr>
        <w:t>eights of a</w:t>
      </w:r>
      <w:r w:rsidR="009F3AA6" w:rsidRPr="008E1ACA">
        <w:rPr>
          <w:rFonts w:ascii="Garamond" w:hAnsi="Garamond"/>
          <w:color w:val="000000" w:themeColor="text1"/>
          <w:sz w:val="24"/>
          <w:szCs w:val="24"/>
        </w:rPr>
        <w:t xml:space="preserve">pproximately </w:t>
      </w:r>
      <w:r w:rsidRPr="008E1ACA">
        <w:rPr>
          <w:rFonts w:ascii="Garamond" w:hAnsi="Garamond"/>
          <w:color w:val="000000" w:themeColor="text1"/>
          <w:sz w:val="24"/>
          <w:szCs w:val="24"/>
        </w:rPr>
        <w:t xml:space="preserve">200-400 feet above ground level as recommended by Douglas-Hamilton (1996). Data on both dead and live elephants </w:t>
      </w:r>
      <w:r w:rsidR="009F3AA6" w:rsidRPr="008E1ACA">
        <w:rPr>
          <w:rFonts w:ascii="Garamond" w:hAnsi="Garamond"/>
          <w:color w:val="000000" w:themeColor="text1"/>
          <w:sz w:val="24"/>
          <w:szCs w:val="24"/>
        </w:rPr>
        <w:t xml:space="preserve">as well as other sighted large mammals </w:t>
      </w:r>
      <w:r w:rsidRPr="008E1ACA">
        <w:rPr>
          <w:rFonts w:ascii="Garamond" w:hAnsi="Garamond"/>
          <w:color w:val="000000" w:themeColor="text1"/>
          <w:sz w:val="24"/>
          <w:szCs w:val="24"/>
        </w:rPr>
        <w:t xml:space="preserve">were recorded. When large herds of elephants and other </w:t>
      </w:r>
      <w:r w:rsidR="009F3AA6" w:rsidRPr="008E1ACA">
        <w:rPr>
          <w:rFonts w:ascii="Garamond" w:hAnsi="Garamond"/>
          <w:color w:val="000000" w:themeColor="text1"/>
          <w:sz w:val="24"/>
          <w:szCs w:val="24"/>
        </w:rPr>
        <w:t>large</w:t>
      </w:r>
      <w:r w:rsidRPr="008E1ACA">
        <w:rPr>
          <w:rFonts w:ascii="Garamond" w:hAnsi="Garamond"/>
          <w:color w:val="000000" w:themeColor="text1"/>
          <w:sz w:val="24"/>
          <w:szCs w:val="24"/>
        </w:rPr>
        <w:t xml:space="preserve"> mammals were sighted, the pilot circled around </w:t>
      </w:r>
      <w:r w:rsidR="009F3AA6" w:rsidRPr="008E1ACA">
        <w:rPr>
          <w:rFonts w:ascii="Garamond" w:hAnsi="Garamond"/>
          <w:color w:val="000000" w:themeColor="text1"/>
          <w:sz w:val="24"/>
          <w:szCs w:val="24"/>
        </w:rPr>
        <w:t xml:space="preserve">the herds </w:t>
      </w:r>
      <w:r w:rsidRPr="008E1ACA">
        <w:rPr>
          <w:rFonts w:ascii="Garamond" w:hAnsi="Garamond"/>
          <w:color w:val="000000" w:themeColor="text1"/>
          <w:sz w:val="24"/>
          <w:szCs w:val="24"/>
        </w:rPr>
        <w:t>several times</w:t>
      </w:r>
      <w:r w:rsidR="009F3AA6" w:rsidRPr="008E1ACA">
        <w:rPr>
          <w:rFonts w:ascii="Garamond" w:hAnsi="Garamond"/>
          <w:color w:val="000000" w:themeColor="text1"/>
          <w:sz w:val="24"/>
          <w:szCs w:val="24"/>
        </w:rPr>
        <w:t>. This was</w:t>
      </w:r>
      <w:r w:rsidRPr="008E1ACA">
        <w:rPr>
          <w:rFonts w:ascii="Garamond" w:hAnsi="Garamond"/>
          <w:color w:val="000000" w:themeColor="text1"/>
          <w:sz w:val="24"/>
          <w:szCs w:val="24"/>
        </w:rPr>
        <w:t xml:space="preserve"> to </w:t>
      </w:r>
      <w:r w:rsidR="009F3AA6" w:rsidRPr="008E1ACA">
        <w:rPr>
          <w:rFonts w:ascii="Garamond" w:hAnsi="Garamond"/>
          <w:color w:val="000000" w:themeColor="text1"/>
          <w:sz w:val="24"/>
          <w:szCs w:val="24"/>
        </w:rPr>
        <w:t xml:space="preserve">enable the </w:t>
      </w:r>
      <w:r w:rsidRPr="008E1ACA">
        <w:rPr>
          <w:rFonts w:ascii="Garamond" w:hAnsi="Garamond"/>
          <w:color w:val="000000" w:themeColor="text1"/>
          <w:sz w:val="24"/>
          <w:szCs w:val="24"/>
        </w:rPr>
        <w:t xml:space="preserve">observers </w:t>
      </w:r>
      <w:r w:rsidR="009F3AA6" w:rsidRPr="008E1ACA">
        <w:rPr>
          <w:rFonts w:ascii="Garamond" w:hAnsi="Garamond"/>
          <w:color w:val="000000" w:themeColor="text1"/>
          <w:sz w:val="24"/>
          <w:szCs w:val="24"/>
        </w:rPr>
        <w:t xml:space="preserve">to have adequate time </w:t>
      </w:r>
      <w:r w:rsidRPr="008E1ACA">
        <w:rPr>
          <w:rFonts w:ascii="Garamond" w:hAnsi="Garamond"/>
          <w:color w:val="000000" w:themeColor="text1"/>
          <w:sz w:val="24"/>
          <w:szCs w:val="24"/>
        </w:rPr>
        <w:t xml:space="preserve">to count </w:t>
      </w:r>
      <w:r w:rsidR="009F3AA6" w:rsidRPr="008E1ACA">
        <w:rPr>
          <w:rFonts w:ascii="Garamond" w:hAnsi="Garamond"/>
          <w:color w:val="000000" w:themeColor="text1"/>
          <w:sz w:val="24"/>
          <w:szCs w:val="24"/>
        </w:rPr>
        <w:t xml:space="preserve">the individuals as well as agree on the actual numbers to be recorded on the data sheet </w:t>
      </w:r>
      <w:r w:rsidRPr="008E1ACA">
        <w:rPr>
          <w:rFonts w:ascii="Garamond" w:hAnsi="Garamond"/>
          <w:color w:val="000000" w:themeColor="text1"/>
          <w:sz w:val="24"/>
          <w:szCs w:val="24"/>
        </w:rPr>
        <w:t xml:space="preserve">(See annex 1 for data sheet used during the aerial count). </w:t>
      </w:r>
      <w:r w:rsidR="009F3AA6" w:rsidRPr="008E1ACA">
        <w:rPr>
          <w:rFonts w:ascii="Garamond" w:hAnsi="Garamond"/>
          <w:color w:val="000000" w:themeColor="text1"/>
          <w:sz w:val="24"/>
          <w:szCs w:val="24"/>
        </w:rPr>
        <w:t>Data on elephant carcasses were also collected. The sighted e</w:t>
      </w:r>
      <w:r w:rsidRPr="008E1ACA">
        <w:rPr>
          <w:rFonts w:ascii="Garamond" w:hAnsi="Garamond"/>
          <w:color w:val="000000" w:themeColor="text1"/>
          <w:sz w:val="24"/>
          <w:szCs w:val="24"/>
        </w:rPr>
        <w:t>lephant carcasses were classified as ‘fresh’, ‘recent’, ‘old’ or ‘very old’ (Douglas-Hamilton and Hillman, 1981). For ease of analyses, the first and second categories were pooled together and referred to as “Recent” whereas the third and fourth categories were grouped as “Old”</w:t>
      </w:r>
      <w:r w:rsidR="009F3AA6" w:rsidRPr="008E1ACA">
        <w:rPr>
          <w:rFonts w:ascii="Garamond" w:hAnsi="Garamond"/>
          <w:color w:val="000000" w:themeColor="text1"/>
          <w:sz w:val="24"/>
          <w:szCs w:val="24"/>
        </w:rPr>
        <w:t xml:space="preserve"> (Douglas-Hamilton, 1996)</w:t>
      </w:r>
      <w:r w:rsidRPr="008E1ACA">
        <w:rPr>
          <w:rFonts w:ascii="Garamond" w:hAnsi="Garamond"/>
          <w:color w:val="000000" w:themeColor="text1"/>
          <w:sz w:val="24"/>
          <w:szCs w:val="24"/>
        </w:rPr>
        <w:t>. Other data recorded w</w:t>
      </w:r>
      <w:r w:rsidR="009F3AA6" w:rsidRPr="008E1ACA">
        <w:rPr>
          <w:rFonts w:ascii="Garamond" w:hAnsi="Garamond"/>
          <w:color w:val="000000" w:themeColor="text1"/>
          <w:sz w:val="24"/>
          <w:szCs w:val="24"/>
        </w:rPr>
        <w:t xml:space="preserve">ere </w:t>
      </w:r>
      <w:r w:rsidRPr="008E1ACA">
        <w:rPr>
          <w:rFonts w:ascii="Garamond" w:hAnsi="Garamond"/>
          <w:color w:val="000000" w:themeColor="text1"/>
          <w:sz w:val="24"/>
          <w:szCs w:val="24"/>
        </w:rPr>
        <w:t xml:space="preserve">on estimates of livestock and </w:t>
      </w:r>
      <w:r w:rsidR="009F3AA6" w:rsidRPr="008E1ACA">
        <w:rPr>
          <w:rFonts w:ascii="Garamond" w:hAnsi="Garamond"/>
          <w:color w:val="000000" w:themeColor="text1"/>
          <w:sz w:val="24"/>
          <w:szCs w:val="24"/>
        </w:rPr>
        <w:t xml:space="preserve">other </w:t>
      </w:r>
      <w:r w:rsidRPr="008E1ACA">
        <w:rPr>
          <w:rFonts w:ascii="Garamond" w:hAnsi="Garamond"/>
          <w:color w:val="000000" w:themeColor="text1"/>
          <w:sz w:val="24"/>
          <w:szCs w:val="24"/>
        </w:rPr>
        <w:t>large mammal</w:t>
      </w:r>
      <w:r w:rsidR="00ED2074" w:rsidRPr="008E1ACA">
        <w:rPr>
          <w:rFonts w:ascii="Garamond" w:hAnsi="Garamond"/>
          <w:color w:val="000000" w:themeColor="text1"/>
          <w:sz w:val="24"/>
          <w:szCs w:val="24"/>
        </w:rPr>
        <w:t>s</w:t>
      </w:r>
      <w:r w:rsidRPr="008E1ACA">
        <w:rPr>
          <w:rFonts w:ascii="Garamond" w:hAnsi="Garamond"/>
          <w:color w:val="000000" w:themeColor="text1"/>
          <w:sz w:val="24"/>
          <w:szCs w:val="24"/>
        </w:rPr>
        <w:t xml:space="preserve">. The counting crew used standard codes to denote various species as advised by Douglas-Hamilton (1996; See Annex 2). </w:t>
      </w:r>
      <w:r w:rsidR="00ED2074" w:rsidRPr="008E1ACA">
        <w:rPr>
          <w:rFonts w:ascii="Garamond" w:hAnsi="Garamond"/>
          <w:color w:val="000000" w:themeColor="text1"/>
          <w:sz w:val="24"/>
          <w:szCs w:val="24"/>
        </w:rPr>
        <w:t>The FSO</w:t>
      </w:r>
      <w:r w:rsidRPr="008E1ACA">
        <w:rPr>
          <w:rFonts w:ascii="Garamond" w:hAnsi="Garamond"/>
          <w:color w:val="000000" w:themeColor="text1"/>
          <w:sz w:val="24"/>
          <w:szCs w:val="24"/>
        </w:rPr>
        <w:t xml:space="preserve"> cleaned the data sheets before handing </w:t>
      </w:r>
      <w:r w:rsidR="00ED2074" w:rsidRPr="008E1ACA">
        <w:rPr>
          <w:rFonts w:ascii="Garamond" w:hAnsi="Garamond"/>
          <w:color w:val="000000" w:themeColor="text1"/>
          <w:sz w:val="24"/>
          <w:szCs w:val="24"/>
        </w:rPr>
        <w:t xml:space="preserve">them over </w:t>
      </w:r>
      <w:r w:rsidRPr="008E1ACA">
        <w:rPr>
          <w:rFonts w:ascii="Garamond" w:hAnsi="Garamond"/>
          <w:color w:val="000000" w:themeColor="text1"/>
          <w:sz w:val="24"/>
          <w:szCs w:val="24"/>
        </w:rPr>
        <w:t xml:space="preserve">to the data entry team. Waypoints and tracks </w:t>
      </w:r>
      <w:r w:rsidR="00ED2074" w:rsidRPr="008E1ACA">
        <w:rPr>
          <w:rFonts w:ascii="Garamond" w:hAnsi="Garamond"/>
          <w:color w:val="000000" w:themeColor="text1"/>
          <w:sz w:val="24"/>
          <w:szCs w:val="24"/>
        </w:rPr>
        <w:t xml:space="preserve">stored in the GPS </w:t>
      </w:r>
      <w:r w:rsidRPr="008E1ACA">
        <w:rPr>
          <w:rFonts w:ascii="Garamond" w:hAnsi="Garamond"/>
          <w:color w:val="000000" w:themeColor="text1"/>
          <w:sz w:val="24"/>
          <w:szCs w:val="24"/>
        </w:rPr>
        <w:t>were downloaded on to ArcGIS 9.10</w:t>
      </w:r>
      <w:r w:rsidR="00ED2074" w:rsidRPr="008E1ACA">
        <w:rPr>
          <w:rFonts w:ascii="Garamond" w:hAnsi="Garamond"/>
          <w:color w:val="000000" w:themeColor="text1"/>
          <w:sz w:val="24"/>
          <w:szCs w:val="24"/>
        </w:rPr>
        <w:t xml:space="preserve"> (ESRI, 2010)</w:t>
      </w:r>
      <w:r w:rsidRPr="008E1ACA">
        <w:rPr>
          <w:rFonts w:ascii="Garamond" w:hAnsi="Garamond"/>
          <w:color w:val="000000" w:themeColor="text1"/>
          <w:sz w:val="24"/>
          <w:szCs w:val="24"/>
        </w:rPr>
        <w:t>. The tabulated species data was added onto the ArcGIS software</w:t>
      </w:r>
      <w:r w:rsidR="00384A1D" w:rsidRPr="008E1ACA">
        <w:rPr>
          <w:rFonts w:ascii="Garamond" w:hAnsi="Garamond"/>
          <w:color w:val="000000" w:themeColor="text1"/>
          <w:sz w:val="24"/>
          <w:szCs w:val="24"/>
        </w:rPr>
        <w:t xml:space="preserve"> (ESRI, 2010). A </w:t>
      </w:r>
      <w:r w:rsidRPr="008E1ACA">
        <w:rPr>
          <w:rFonts w:ascii="Garamond" w:hAnsi="Garamond"/>
          <w:color w:val="000000" w:themeColor="text1"/>
          <w:sz w:val="24"/>
          <w:szCs w:val="24"/>
        </w:rPr>
        <w:t xml:space="preserve">spatial join </w:t>
      </w:r>
      <w:r w:rsidR="00384A1D" w:rsidRPr="008E1ACA">
        <w:rPr>
          <w:rFonts w:ascii="Garamond" w:hAnsi="Garamond"/>
          <w:color w:val="000000" w:themeColor="text1"/>
          <w:sz w:val="24"/>
          <w:szCs w:val="24"/>
        </w:rPr>
        <w:t xml:space="preserve">was </w:t>
      </w:r>
      <w:r w:rsidRPr="008E1ACA">
        <w:rPr>
          <w:rFonts w:ascii="Garamond" w:hAnsi="Garamond"/>
          <w:color w:val="000000" w:themeColor="text1"/>
          <w:sz w:val="24"/>
          <w:szCs w:val="24"/>
        </w:rPr>
        <w:t xml:space="preserve">created based on the </w:t>
      </w:r>
      <w:r w:rsidR="00384A1D" w:rsidRPr="008E1ACA">
        <w:rPr>
          <w:rFonts w:ascii="Garamond" w:hAnsi="Garamond"/>
          <w:color w:val="000000" w:themeColor="text1"/>
          <w:sz w:val="24"/>
          <w:szCs w:val="24"/>
        </w:rPr>
        <w:t xml:space="preserve">downloaded </w:t>
      </w:r>
      <w:r w:rsidRPr="008E1ACA">
        <w:rPr>
          <w:rFonts w:ascii="Garamond" w:hAnsi="Garamond"/>
          <w:color w:val="000000" w:themeColor="text1"/>
          <w:sz w:val="24"/>
          <w:szCs w:val="24"/>
        </w:rPr>
        <w:t xml:space="preserve">way point (ESRI, 2010; Mitchell, 2009). The file was </w:t>
      </w:r>
      <w:r w:rsidR="00384A1D" w:rsidRPr="008E1ACA">
        <w:rPr>
          <w:rFonts w:ascii="Garamond" w:hAnsi="Garamond"/>
          <w:color w:val="000000" w:themeColor="text1"/>
          <w:sz w:val="24"/>
          <w:szCs w:val="24"/>
        </w:rPr>
        <w:t xml:space="preserve">then </w:t>
      </w:r>
      <w:r w:rsidRPr="008E1ACA">
        <w:rPr>
          <w:rFonts w:ascii="Garamond" w:hAnsi="Garamond"/>
          <w:color w:val="000000" w:themeColor="text1"/>
          <w:sz w:val="24"/>
          <w:szCs w:val="24"/>
        </w:rPr>
        <w:t xml:space="preserve">converted into a shape file for each block. </w:t>
      </w:r>
      <w:r w:rsidR="000C3443" w:rsidRPr="008E1ACA">
        <w:rPr>
          <w:rFonts w:ascii="Garamond" w:hAnsi="Garamond"/>
          <w:color w:val="000000" w:themeColor="text1"/>
          <w:sz w:val="24"/>
          <w:szCs w:val="24"/>
        </w:rPr>
        <w:t>The data was further checked for d</w:t>
      </w:r>
      <w:r w:rsidRPr="008E1ACA">
        <w:rPr>
          <w:rFonts w:ascii="Garamond" w:hAnsi="Garamond"/>
          <w:color w:val="000000" w:themeColor="text1"/>
          <w:sz w:val="24"/>
          <w:szCs w:val="24"/>
        </w:rPr>
        <w:t xml:space="preserve">uplicates </w:t>
      </w:r>
      <w:r w:rsidR="000C3443" w:rsidRPr="008E1ACA">
        <w:rPr>
          <w:rFonts w:ascii="Garamond" w:hAnsi="Garamond"/>
          <w:color w:val="000000" w:themeColor="text1"/>
          <w:sz w:val="24"/>
          <w:szCs w:val="24"/>
        </w:rPr>
        <w:t xml:space="preserve">at </w:t>
      </w:r>
      <w:r w:rsidRPr="008E1ACA">
        <w:rPr>
          <w:rFonts w:ascii="Garamond" w:hAnsi="Garamond"/>
          <w:color w:val="000000" w:themeColor="text1"/>
          <w:sz w:val="24"/>
          <w:szCs w:val="24"/>
        </w:rPr>
        <w:t xml:space="preserve">zones of </w:t>
      </w:r>
      <w:r w:rsidR="000C3443" w:rsidRPr="008E1ACA">
        <w:rPr>
          <w:rFonts w:ascii="Garamond" w:hAnsi="Garamond"/>
          <w:color w:val="000000" w:themeColor="text1"/>
          <w:sz w:val="24"/>
          <w:szCs w:val="24"/>
        </w:rPr>
        <w:t xml:space="preserve">block </w:t>
      </w:r>
      <w:r w:rsidRPr="008E1ACA">
        <w:rPr>
          <w:rFonts w:ascii="Garamond" w:hAnsi="Garamond"/>
          <w:color w:val="000000" w:themeColor="text1"/>
          <w:sz w:val="24"/>
          <w:szCs w:val="24"/>
        </w:rPr>
        <w:t>overlap</w:t>
      </w:r>
      <w:r w:rsidR="000C3443" w:rsidRPr="008E1ACA">
        <w:rPr>
          <w:rFonts w:ascii="Garamond" w:hAnsi="Garamond"/>
          <w:color w:val="000000" w:themeColor="text1"/>
          <w:sz w:val="24"/>
          <w:szCs w:val="24"/>
        </w:rPr>
        <w:t xml:space="preserve">. Any double counts were appropriately </w:t>
      </w:r>
      <w:r w:rsidRPr="008E1ACA">
        <w:rPr>
          <w:rFonts w:ascii="Garamond" w:hAnsi="Garamond"/>
          <w:color w:val="000000" w:themeColor="text1"/>
          <w:sz w:val="24"/>
          <w:szCs w:val="24"/>
        </w:rPr>
        <w:t xml:space="preserve">corrected before merging all datasets into one. </w:t>
      </w:r>
    </w:p>
    <w:p w:rsidR="005912F4" w:rsidRPr="008E1ACA" w:rsidRDefault="005912F4" w:rsidP="005912F4">
      <w:pPr>
        <w:spacing w:after="0" w:line="240" w:lineRule="auto"/>
        <w:jc w:val="both"/>
        <w:rPr>
          <w:rFonts w:ascii="Garamond" w:hAnsi="Garamond"/>
          <w:color w:val="000000" w:themeColor="text1"/>
          <w:sz w:val="24"/>
          <w:szCs w:val="24"/>
        </w:rPr>
      </w:pPr>
    </w:p>
    <w:p w:rsidR="005912F4" w:rsidRPr="008E1ACA" w:rsidRDefault="005912F4" w:rsidP="005912F4">
      <w:pPr>
        <w:pStyle w:val="Heading2"/>
        <w:spacing w:after="0" w:line="240" w:lineRule="auto"/>
        <w:jc w:val="both"/>
        <w:rPr>
          <w:rFonts w:ascii="Garamond" w:hAnsi="Garamond" w:cs="Times New Roman"/>
          <w:b w:val="0"/>
          <w:i/>
          <w:color w:val="000000" w:themeColor="text1"/>
        </w:rPr>
      </w:pPr>
      <w:bookmarkStart w:id="3" w:name="_Toc290076241"/>
      <w:r w:rsidRPr="008E1ACA">
        <w:rPr>
          <w:rFonts w:ascii="Garamond" w:hAnsi="Garamond" w:cs="Times New Roman"/>
          <w:b w:val="0"/>
          <w:i/>
          <w:color w:val="000000" w:themeColor="text1"/>
        </w:rPr>
        <w:t>Data analysis</w:t>
      </w:r>
      <w:bookmarkEnd w:id="3"/>
    </w:p>
    <w:p w:rsidR="005912F4" w:rsidRPr="008E1ACA" w:rsidRDefault="005912F4" w:rsidP="005912F4">
      <w:pPr>
        <w:spacing w:after="0" w:line="240" w:lineRule="auto"/>
        <w:jc w:val="both"/>
        <w:rPr>
          <w:rFonts w:ascii="Garamond" w:hAnsi="Garamond"/>
          <w:color w:val="000000" w:themeColor="text1"/>
          <w:sz w:val="24"/>
          <w:szCs w:val="24"/>
        </w:rPr>
      </w:pPr>
    </w:p>
    <w:p w:rsidR="005912F4" w:rsidRPr="008E1ACA" w:rsidRDefault="00B4197B" w:rsidP="005912F4">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 xml:space="preserve">A correction factor of 0.1 </w:t>
      </w:r>
      <w:r w:rsidR="004F50FA" w:rsidRPr="008E1ACA">
        <w:rPr>
          <w:rFonts w:ascii="Garamond" w:hAnsi="Garamond"/>
          <w:color w:val="000000" w:themeColor="text1"/>
          <w:sz w:val="24"/>
          <w:szCs w:val="24"/>
        </w:rPr>
        <w:t xml:space="preserve">(10%) </w:t>
      </w:r>
      <w:r w:rsidRPr="008E1ACA">
        <w:rPr>
          <w:rFonts w:ascii="Garamond" w:hAnsi="Garamond"/>
          <w:color w:val="000000" w:themeColor="text1"/>
          <w:sz w:val="24"/>
          <w:szCs w:val="24"/>
        </w:rPr>
        <w:t xml:space="preserve">was applied to the total number of elephants sighted. </w:t>
      </w:r>
      <w:r w:rsidR="004F50FA" w:rsidRPr="008E1ACA">
        <w:rPr>
          <w:rFonts w:ascii="Garamond" w:hAnsi="Garamond"/>
          <w:color w:val="000000" w:themeColor="text1"/>
          <w:sz w:val="24"/>
          <w:szCs w:val="24"/>
        </w:rPr>
        <w:t>This is because the study area had some parts with thick vegetation and in such areas t</w:t>
      </w:r>
      <w:r w:rsidR="004F50FA" w:rsidRPr="008E1ACA">
        <w:rPr>
          <w:rFonts w:ascii="Garamond" w:hAnsi="Garamond" w:cs="Times New Roman"/>
          <w:color w:val="000000" w:themeColor="text1"/>
          <w:sz w:val="24"/>
          <w:szCs w:val="24"/>
        </w:rPr>
        <w:t xml:space="preserve">otal counts under-estimate the true numbers by about 10% (Norton-Griffiths, 1978). </w:t>
      </w:r>
      <w:r w:rsidR="00815AB1" w:rsidRPr="008E1ACA">
        <w:rPr>
          <w:rFonts w:ascii="Garamond" w:hAnsi="Garamond" w:cs="Times New Roman"/>
          <w:color w:val="000000" w:themeColor="text1"/>
          <w:sz w:val="24"/>
          <w:szCs w:val="24"/>
        </w:rPr>
        <w:t xml:space="preserve">A ±95% confidence interval was used to discern the range of elephant herd sizes (Statsoft, 1996). Chi-square analysis was used to </w:t>
      </w:r>
      <w:r w:rsidR="00815AB1" w:rsidRPr="008E1ACA">
        <w:rPr>
          <w:rFonts w:ascii="Garamond" w:hAnsi="Garamond" w:cs="Times New Roman"/>
          <w:color w:val="000000" w:themeColor="text1"/>
          <w:sz w:val="24"/>
          <w:szCs w:val="24"/>
        </w:rPr>
        <w:lastRenderedPageBreak/>
        <w:t xml:space="preserve">establish whether the observed and expected number of elephants counted in different years varied significantly (Zar, 1984). The analysis was performed using Statistica software (Statsoft, 1996). </w:t>
      </w:r>
      <w:r w:rsidR="005912F4" w:rsidRPr="008E1ACA">
        <w:rPr>
          <w:rFonts w:ascii="Garamond" w:hAnsi="Garamond"/>
          <w:color w:val="000000" w:themeColor="text1"/>
          <w:sz w:val="24"/>
          <w:szCs w:val="24"/>
        </w:rPr>
        <w:t>We used distribution maps to show herd sizes as well as display numbers on maps using graduated symbols and Jenks Natural Breaks classification scheme with three classes was used (ESRI, 2010). Natural breaks are ideal for these data as they help to identify big jumps in the data and therefore would identify natural groupings of wildlife. No normalization was applied on the quantity parameter (Mitchelle, 2009).</w:t>
      </w:r>
    </w:p>
    <w:p w:rsidR="005912F4" w:rsidRPr="008E1ACA" w:rsidRDefault="005912F4" w:rsidP="005912F4">
      <w:pPr>
        <w:spacing w:after="0" w:line="240" w:lineRule="auto"/>
        <w:jc w:val="both"/>
        <w:rPr>
          <w:rFonts w:ascii="Garamond" w:hAnsi="Garamond"/>
          <w:color w:val="000000" w:themeColor="text1"/>
          <w:sz w:val="24"/>
          <w:szCs w:val="24"/>
        </w:rPr>
      </w:pPr>
    </w:p>
    <w:p w:rsidR="005912F4" w:rsidRPr="008E1ACA" w:rsidRDefault="00B4197B" w:rsidP="007422CE">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N</w:t>
      </w:r>
      <w:r w:rsidR="005912F4" w:rsidRPr="008E1ACA">
        <w:rPr>
          <w:rFonts w:ascii="Garamond" w:hAnsi="Garamond"/>
          <w:color w:val="000000" w:themeColor="text1"/>
          <w:sz w:val="24"/>
          <w:szCs w:val="24"/>
        </w:rPr>
        <w:t xml:space="preserve">on-parametric kernel density estimation (KDE) </w:t>
      </w:r>
      <w:r w:rsidRPr="008E1ACA">
        <w:rPr>
          <w:rFonts w:ascii="Garamond" w:hAnsi="Garamond"/>
          <w:color w:val="000000" w:themeColor="text1"/>
          <w:sz w:val="24"/>
          <w:szCs w:val="24"/>
        </w:rPr>
        <w:t xml:space="preserve">was used </w:t>
      </w:r>
      <w:r w:rsidR="005912F4" w:rsidRPr="008E1ACA">
        <w:rPr>
          <w:rFonts w:ascii="Garamond" w:hAnsi="Garamond"/>
          <w:color w:val="000000" w:themeColor="text1"/>
          <w:sz w:val="24"/>
          <w:szCs w:val="24"/>
        </w:rPr>
        <w:t>to create density surfaces</w:t>
      </w:r>
      <w:r w:rsidRPr="008E1ACA">
        <w:rPr>
          <w:rFonts w:ascii="Garamond" w:hAnsi="Garamond"/>
          <w:color w:val="000000" w:themeColor="text1"/>
          <w:sz w:val="24"/>
          <w:szCs w:val="24"/>
        </w:rPr>
        <w:t xml:space="preserve">. The density surfaces </w:t>
      </w:r>
      <w:r w:rsidR="005912F4" w:rsidRPr="008E1ACA">
        <w:rPr>
          <w:rFonts w:ascii="Garamond" w:hAnsi="Garamond"/>
          <w:color w:val="000000" w:themeColor="text1"/>
          <w:sz w:val="24"/>
          <w:szCs w:val="24"/>
        </w:rPr>
        <w:t xml:space="preserve">are good for visualizing how species densities vary over the study area (ESRI, 2010). KDE produces a smooth map that reflects the number of points in the surrounding area (Comaniciu, 2003; Hwang </w:t>
      </w:r>
      <w:r w:rsidR="005912F4" w:rsidRPr="008E1ACA">
        <w:rPr>
          <w:rFonts w:ascii="Garamond" w:hAnsi="Garamond"/>
          <w:i/>
          <w:color w:val="000000" w:themeColor="text1"/>
          <w:sz w:val="24"/>
          <w:szCs w:val="24"/>
        </w:rPr>
        <w:t>et al</w:t>
      </w:r>
      <w:r w:rsidR="005912F4" w:rsidRPr="008E1ACA">
        <w:rPr>
          <w:rFonts w:ascii="Garamond" w:hAnsi="Garamond"/>
          <w:color w:val="000000" w:themeColor="text1"/>
          <w:sz w:val="24"/>
          <w:szCs w:val="24"/>
        </w:rPr>
        <w:t>., (1994). KDE calculates a density surface based on a constant bandwidth with closer points being given more weight (Goldsmith, 1999).</w:t>
      </w:r>
      <w:r w:rsidRPr="008E1ACA">
        <w:rPr>
          <w:rFonts w:ascii="Garamond" w:hAnsi="Garamond"/>
          <w:color w:val="000000" w:themeColor="text1"/>
          <w:sz w:val="24"/>
          <w:szCs w:val="24"/>
        </w:rPr>
        <w:t xml:space="preserve"> </w:t>
      </w:r>
    </w:p>
    <w:p w:rsidR="003F4A62" w:rsidRPr="008E1ACA" w:rsidRDefault="003F4A62" w:rsidP="007422CE">
      <w:pPr>
        <w:spacing w:after="0" w:line="240" w:lineRule="auto"/>
        <w:rPr>
          <w:rFonts w:ascii="Garamond" w:hAnsi="Garamond"/>
          <w:color w:val="000000" w:themeColor="text1"/>
          <w:sz w:val="24"/>
          <w:szCs w:val="24"/>
        </w:rPr>
      </w:pPr>
    </w:p>
    <w:p w:rsidR="004049C7" w:rsidRPr="008E1ACA" w:rsidRDefault="007422CE" w:rsidP="007422CE">
      <w:pPr>
        <w:spacing w:after="0" w:line="240" w:lineRule="auto"/>
        <w:rPr>
          <w:rFonts w:ascii="Garamond" w:hAnsi="Garamond"/>
          <w:b/>
          <w:color w:val="000000" w:themeColor="text1"/>
          <w:sz w:val="24"/>
          <w:szCs w:val="24"/>
        </w:rPr>
      </w:pPr>
      <w:r w:rsidRPr="008E1ACA">
        <w:rPr>
          <w:rFonts w:ascii="Garamond" w:hAnsi="Garamond"/>
          <w:b/>
          <w:color w:val="000000" w:themeColor="text1"/>
          <w:sz w:val="24"/>
          <w:szCs w:val="24"/>
        </w:rPr>
        <w:t>Results</w:t>
      </w:r>
      <w:r w:rsidR="004049C7" w:rsidRPr="008E1ACA">
        <w:rPr>
          <w:rFonts w:ascii="Garamond" w:hAnsi="Garamond"/>
          <w:b/>
          <w:color w:val="000000" w:themeColor="text1"/>
          <w:sz w:val="24"/>
          <w:szCs w:val="24"/>
        </w:rPr>
        <w:t xml:space="preserve"> </w:t>
      </w:r>
    </w:p>
    <w:p w:rsidR="004049C7" w:rsidRPr="008E1ACA" w:rsidRDefault="004049C7" w:rsidP="007422CE">
      <w:pPr>
        <w:spacing w:after="0" w:line="240" w:lineRule="auto"/>
        <w:rPr>
          <w:rFonts w:ascii="Garamond" w:hAnsi="Garamond"/>
          <w:b/>
          <w:color w:val="000000" w:themeColor="text1"/>
          <w:sz w:val="24"/>
          <w:szCs w:val="24"/>
        </w:rPr>
      </w:pPr>
    </w:p>
    <w:p w:rsidR="00181FE3" w:rsidRPr="008E1ACA" w:rsidRDefault="00181FE3" w:rsidP="00181FE3">
      <w:pPr>
        <w:spacing w:after="0" w:line="240" w:lineRule="auto"/>
        <w:jc w:val="both"/>
        <w:rPr>
          <w:rFonts w:ascii="Garamond" w:hAnsi="Garamond"/>
          <w:i/>
          <w:color w:val="000000" w:themeColor="text1"/>
          <w:sz w:val="24"/>
          <w:szCs w:val="24"/>
        </w:rPr>
      </w:pPr>
      <w:r w:rsidRPr="008E1ACA">
        <w:rPr>
          <w:rFonts w:ascii="Garamond" w:hAnsi="Garamond"/>
          <w:i/>
          <w:color w:val="000000" w:themeColor="text1"/>
          <w:sz w:val="24"/>
          <w:szCs w:val="24"/>
        </w:rPr>
        <w:t>Census efforts</w:t>
      </w:r>
      <w:r w:rsidR="00B4197B" w:rsidRPr="008E1ACA">
        <w:rPr>
          <w:rFonts w:ascii="Garamond" w:hAnsi="Garamond"/>
          <w:i/>
          <w:color w:val="000000" w:themeColor="text1"/>
          <w:sz w:val="24"/>
          <w:szCs w:val="24"/>
        </w:rPr>
        <w:t>,</w:t>
      </w:r>
      <w:r w:rsidRPr="008E1ACA">
        <w:rPr>
          <w:rFonts w:ascii="Garamond" w:hAnsi="Garamond"/>
          <w:i/>
          <w:color w:val="000000" w:themeColor="text1"/>
          <w:sz w:val="24"/>
          <w:szCs w:val="24"/>
        </w:rPr>
        <w:t xml:space="preserve"> status of elephants</w:t>
      </w:r>
      <w:r w:rsidR="00B4197B" w:rsidRPr="008E1ACA">
        <w:rPr>
          <w:rFonts w:ascii="Garamond" w:hAnsi="Garamond"/>
          <w:i/>
          <w:color w:val="000000" w:themeColor="text1"/>
          <w:sz w:val="24"/>
          <w:szCs w:val="24"/>
        </w:rPr>
        <w:t>, elephant carcasses</w:t>
      </w:r>
      <w:r w:rsidRPr="008E1ACA">
        <w:rPr>
          <w:rFonts w:ascii="Garamond" w:hAnsi="Garamond"/>
          <w:i/>
          <w:color w:val="000000" w:themeColor="text1"/>
          <w:sz w:val="24"/>
          <w:szCs w:val="24"/>
        </w:rPr>
        <w:t xml:space="preserve"> and other mammals in </w:t>
      </w:r>
      <w:r w:rsidR="00FF7199" w:rsidRPr="008E1ACA">
        <w:rPr>
          <w:rFonts w:ascii="Garamond" w:hAnsi="Garamond"/>
          <w:i/>
          <w:color w:val="000000" w:themeColor="text1"/>
          <w:sz w:val="24"/>
          <w:szCs w:val="24"/>
        </w:rPr>
        <w:t>Shimba Hills Conservation Areas</w:t>
      </w:r>
    </w:p>
    <w:p w:rsidR="00E34814" w:rsidRPr="008E1ACA" w:rsidRDefault="00E34814" w:rsidP="007422CE">
      <w:pPr>
        <w:spacing w:after="0" w:line="240" w:lineRule="auto"/>
        <w:rPr>
          <w:rFonts w:ascii="Garamond" w:hAnsi="Garamond"/>
          <w:b/>
          <w:color w:val="000000" w:themeColor="text1"/>
          <w:sz w:val="24"/>
          <w:szCs w:val="24"/>
        </w:rPr>
      </w:pPr>
    </w:p>
    <w:p w:rsidR="00B81384" w:rsidRPr="008E1ACA" w:rsidRDefault="00A204B8" w:rsidP="00B4197B">
      <w:pPr>
        <w:autoSpaceDE w:val="0"/>
        <w:autoSpaceDN w:val="0"/>
        <w:adjustRightInd w:val="0"/>
        <w:spacing w:after="0" w:line="240" w:lineRule="auto"/>
        <w:jc w:val="both"/>
        <w:rPr>
          <w:rFonts w:ascii="Garamond" w:hAnsi="Garamond"/>
          <w:color w:val="000000" w:themeColor="text1"/>
          <w:sz w:val="24"/>
          <w:szCs w:val="24"/>
        </w:rPr>
      </w:pPr>
      <w:r w:rsidRPr="008E1ACA">
        <w:rPr>
          <w:rFonts w:ascii="Garamond" w:hAnsi="Garamond" w:cs="Garamond"/>
          <w:color w:val="000000" w:themeColor="text1"/>
          <w:sz w:val="24"/>
          <w:szCs w:val="24"/>
        </w:rPr>
        <w:t xml:space="preserve">The aerial census lasted for about </w:t>
      </w:r>
      <w:r w:rsidR="008132D6" w:rsidRPr="008E1ACA">
        <w:rPr>
          <w:rFonts w:ascii="Garamond" w:hAnsi="Garamond" w:cs="Garamond"/>
          <w:color w:val="000000" w:themeColor="text1"/>
          <w:sz w:val="24"/>
          <w:szCs w:val="24"/>
        </w:rPr>
        <w:t>4</w:t>
      </w:r>
      <w:r w:rsidRPr="008E1ACA">
        <w:rPr>
          <w:rFonts w:ascii="Garamond" w:hAnsi="Garamond" w:cs="Garamond"/>
          <w:color w:val="000000" w:themeColor="text1"/>
          <w:sz w:val="24"/>
          <w:szCs w:val="24"/>
        </w:rPr>
        <w:t xml:space="preserve">hour </w:t>
      </w:r>
      <w:r w:rsidR="008132D6" w:rsidRPr="008E1ACA">
        <w:rPr>
          <w:rFonts w:ascii="Garamond" w:hAnsi="Garamond" w:cs="Garamond"/>
          <w:color w:val="000000" w:themeColor="text1"/>
          <w:sz w:val="24"/>
          <w:szCs w:val="24"/>
        </w:rPr>
        <w:t xml:space="preserve">and 35minutes </w:t>
      </w:r>
      <w:r w:rsidRPr="008E1ACA">
        <w:rPr>
          <w:rFonts w:ascii="Garamond" w:hAnsi="Garamond" w:cs="Garamond"/>
          <w:color w:val="000000" w:themeColor="text1"/>
          <w:sz w:val="24"/>
          <w:szCs w:val="24"/>
        </w:rPr>
        <w:t>of actual flying time</w:t>
      </w:r>
      <w:r w:rsidR="003E695E" w:rsidRPr="008E1ACA">
        <w:rPr>
          <w:rFonts w:ascii="Garamond" w:hAnsi="Garamond" w:cs="Garamond"/>
          <w:color w:val="000000" w:themeColor="text1"/>
          <w:sz w:val="24"/>
          <w:szCs w:val="24"/>
        </w:rPr>
        <w:t xml:space="preserve">. This </w:t>
      </w:r>
      <w:r w:rsidRPr="008E1ACA">
        <w:rPr>
          <w:rFonts w:ascii="Garamond" w:hAnsi="Garamond" w:cs="Garamond"/>
          <w:color w:val="000000" w:themeColor="text1"/>
          <w:sz w:val="24"/>
          <w:szCs w:val="24"/>
        </w:rPr>
        <w:t>represent</w:t>
      </w:r>
      <w:r w:rsidR="003E695E" w:rsidRPr="008E1ACA">
        <w:rPr>
          <w:rFonts w:ascii="Garamond" w:hAnsi="Garamond" w:cs="Garamond"/>
          <w:color w:val="000000" w:themeColor="text1"/>
          <w:sz w:val="24"/>
          <w:szCs w:val="24"/>
        </w:rPr>
        <w:t>ed</w:t>
      </w:r>
      <w:r w:rsidRPr="008E1ACA">
        <w:rPr>
          <w:rFonts w:ascii="Garamond" w:hAnsi="Garamond" w:cs="Garamond"/>
          <w:color w:val="000000" w:themeColor="text1"/>
          <w:sz w:val="24"/>
          <w:szCs w:val="24"/>
        </w:rPr>
        <w:t xml:space="preserve"> a mean search rate of </w:t>
      </w:r>
      <w:r w:rsidR="002B5225" w:rsidRPr="008E1ACA">
        <w:rPr>
          <w:rFonts w:ascii="Garamond" w:hAnsi="Garamond" w:cs="Garamond"/>
          <w:color w:val="000000" w:themeColor="text1"/>
          <w:sz w:val="24"/>
          <w:szCs w:val="24"/>
        </w:rPr>
        <w:t>56.7</w:t>
      </w:r>
      <w:r w:rsidRPr="008E1ACA">
        <w:rPr>
          <w:rFonts w:ascii="Garamond" w:hAnsi="Garamond" w:cs="Garamond"/>
          <w:color w:val="000000" w:themeColor="text1"/>
          <w:sz w:val="24"/>
          <w:szCs w:val="24"/>
        </w:rPr>
        <w:t>km</w:t>
      </w:r>
      <w:r w:rsidRPr="008E1ACA">
        <w:rPr>
          <w:rFonts w:ascii="Garamond" w:hAnsi="Garamond" w:cs="Garamond"/>
          <w:color w:val="000000" w:themeColor="text1"/>
          <w:sz w:val="24"/>
          <w:szCs w:val="24"/>
          <w:vertAlign w:val="superscript"/>
        </w:rPr>
        <w:t>2</w:t>
      </w:r>
      <w:r w:rsidRPr="008E1ACA">
        <w:rPr>
          <w:rFonts w:ascii="Garamond" w:hAnsi="Garamond" w:cs="Garamond"/>
          <w:color w:val="000000" w:themeColor="text1"/>
          <w:sz w:val="24"/>
          <w:szCs w:val="24"/>
        </w:rPr>
        <w:t xml:space="preserve"> hour</w:t>
      </w:r>
      <w:r w:rsidRPr="008E1ACA">
        <w:rPr>
          <w:rFonts w:ascii="Garamond" w:hAnsi="Garamond" w:cs="Garamond"/>
          <w:color w:val="000000" w:themeColor="text1"/>
          <w:sz w:val="24"/>
          <w:szCs w:val="24"/>
          <w:vertAlign w:val="superscript"/>
        </w:rPr>
        <w:t>-1</w:t>
      </w:r>
      <w:r w:rsidRPr="008E1ACA">
        <w:rPr>
          <w:rFonts w:ascii="Garamond" w:hAnsi="Garamond" w:cs="Garamond"/>
          <w:color w:val="000000" w:themeColor="text1"/>
          <w:sz w:val="24"/>
          <w:szCs w:val="24"/>
        </w:rPr>
        <w:t xml:space="preserve">. The conservation </w:t>
      </w:r>
      <w:r w:rsidR="00022442" w:rsidRPr="008E1ACA">
        <w:rPr>
          <w:rFonts w:ascii="Garamond" w:hAnsi="Garamond" w:cs="Garamond"/>
          <w:color w:val="000000" w:themeColor="text1"/>
          <w:sz w:val="24"/>
          <w:szCs w:val="24"/>
        </w:rPr>
        <w:t>areas support a minimum of 274 elephant</w:t>
      </w:r>
      <w:r w:rsidR="001B320D" w:rsidRPr="008E1ACA">
        <w:rPr>
          <w:rFonts w:ascii="Garamond" w:hAnsi="Garamond" w:cs="Garamond"/>
          <w:color w:val="000000" w:themeColor="text1"/>
          <w:sz w:val="24"/>
          <w:szCs w:val="24"/>
        </w:rPr>
        <w:t xml:space="preserve">, which represents a density of </w:t>
      </w:r>
      <w:r w:rsidR="00160693" w:rsidRPr="008E1ACA">
        <w:rPr>
          <w:rFonts w:ascii="Garamond" w:hAnsi="Garamond" w:cs="Garamond"/>
          <w:color w:val="000000" w:themeColor="text1"/>
          <w:sz w:val="24"/>
          <w:szCs w:val="24"/>
        </w:rPr>
        <w:t>about 1.0</w:t>
      </w:r>
      <w:r w:rsidR="001B320D" w:rsidRPr="008E1ACA">
        <w:rPr>
          <w:rFonts w:ascii="Garamond" w:hAnsi="Garamond" w:cs="Garamond"/>
          <w:color w:val="000000" w:themeColor="text1"/>
          <w:sz w:val="24"/>
          <w:szCs w:val="24"/>
        </w:rPr>
        <w:t>animals km</w:t>
      </w:r>
      <w:r w:rsidR="001B320D" w:rsidRPr="008E1ACA">
        <w:rPr>
          <w:rFonts w:ascii="Garamond" w:hAnsi="Garamond" w:cs="Garamond"/>
          <w:color w:val="000000" w:themeColor="text1"/>
          <w:sz w:val="24"/>
          <w:szCs w:val="24"/>
          <w:vertAlign w:val="superscript"/>
        </w:rPr>
        <w:t>-2</w:t>
      </w:r>
      <w:r w:rsidR="00022442" w:rsidRPr="008E1ACA">
        <w:rPr>
          <w:rFonts w:ascii="Garamond" w:hAnsi="Garamond" w:cs="Garamond"/>
          <w:color w:val="000000" w:themeColor="text1"/>
          <w:sz w:val="24"/>
          <w:szCs w:val="24"/>
        </w:rPr>
        <w:t xml:space="preserve">. Once </w:t>
      </w:r>
      <w:r w:rsidR="00B4197B" w:rsidRPr="008E1ACA">
        <w:rPr>
          <w:rFonts w:ascii="Garamond" w:hAnsi="Garamond" w:cs="Garamond"/>
          <w:color w:val="000000" w:themeColor="text1"/>
          <w:sz w:val="24"/>
          <w:szCs w:val="24"/>
        </w:rPr>
        <w:t xml:space="preserve">a </w:t>
      </w:r>
      <w:r w:rsidR="00022442" w:rsidRPr="008E1ACA">
        <w:rPr>
          <w:rFonts w:ascii="Garamond" w:hAnsi="Garamond" w:cs="Garamond"/>
          <w:color w:val="000000" w:themeColor="text1"/>
          <w:sz w:val="24"/>
          <w:szCs w:val="24"/>
        </w:rPr>
        <w:t>correct</w:t>
      </w:r>
      <w:r w:rsidR="00B4197B" w:rsidRPr="008E1ACA">
        <w:rPr>
          <w:rFonts w:ascii="Garamond" w:hAnsi="Garamond" w:cs="Garamond"/>
          <w:color w:val="000000" w:themeColor="text1"/>
          <w:sz w:val="24"/>
          <w:szCs w:val="24"/>
        </w:rPr>
        <w:t>ion factor of 0.1 is applied,</w:t>
      </w:r>
      <w:r w:rsidR="00022442" w:rsidRPr="008E1ACA">
        <w:rPr>
          <w:rFonts w:ascii="Garamond" w:hAnsi="Garamond" w:cs="Garamond"/>
          <w:color w:val="000000" w:themeColor="text1"/>
          <w:sz w:val="24"/>
          <w:szCs w:val="24"/>
        </w:rPr>
        <w:t xml:space="preserve"> the number increases to 301</w:t>
      </w:r>
      <w:r w:rsidRPr="008E1ACA">
        <w:rPr>
          <w:rFonts w:ascii="Garamond" w:hAnsi="Garamond" w:cs="Garamond"/>
          <w:color w:val="000000" w:themeColor="text1"/>
          <w:sz w:val="24"/>
          <w:szCs w:val="24"/>
        </w:rPr>
        <w:t>animals</w:t>
      </w:r>
      <w:r w:rsidR="001B320D" w:rsidRPr="008E1ACA">
        <w:rPr>
          <w:rFonts w:ascii="Garamond" w:hAnsi="Garamond" w:cs="Garamond"/>
          <w:color w:val="000000" w:themeColor="text1"/>
          <w:sz w:val="24"/>
          <w:szCs w:val="24"/>
        </w:rPr>
        <w:t xml:space="preserve">, translating to a density of </w:t>
      </w:r>
      <w:r w:rsidR="00160693" w:rsidRPr="008E1ACA">
        <w:rPr>
          <w:rFonts w:ascii="Garamond" w:hAnsi="Garamond" w:cs="Garamond"/>
          <w:color w:val="000000" w:themeColor="text1"/>
          <w:sz w:val="24"/>
          <w:szCs w:val="24"/>
        </w:rPr>
        <w:t>1.2</w:t>
      </w:r>
      <w:r w:rsidR="001B320D" w:rsidRPr="008E1ACA">
        <w:rPr>
          <w:rFonts w:ascii="Garamond" w:hAnsi="Garamond" w:cs="Garamond"/>
          <w:color w:val="000000" w:themeColor="text1"/>
          <w:sz w:val="24"/>
          <w:szCs w:val="24"/>
        </w:rPr>
        <w:t>animals km</w:t>
      </w:r>
      <w:r w:rsidR="001B320D" w:rsidRPr="008E1ACA">
        <w:rPr>
          <w:rFonts w:ascii="Garamond" w:hAnsi="Garamond" w:cs="Garamond"/>
          <w:color w:val="000000" w:themeColor="text1"/>
          <w:sz w:val="24"/>
          <w:szCs w:val="24"/>
          <w:vertAlign w:val="superscript"/>
        </w:rPr>
        <w:t>-2</w:t>
      </w:r>
      <w:r w:rsidR="00022442" w:rsidRPr="008E1ACA">
        <w:rPr>
          <w:rFonts w:ascii="Garamond" w:hAnsi="Garamond" w:cs="Garamond"/>
          <w:color w:val="000000" w:themeColor="text1"/>
          <w:sz w:val="24"/>
          <w:szCs w:val="24"/>
        </w:rPr>
        <w:t>. Th</w:t>
      </w:r>
      <w:r w:rsidR="003E695E" w:rsidRPr="008E1ACA">
        <w:rPr>
          <w:rFonts w:ascii="Garamond" w:hAnsi="Garamond" w:cs="Garamond"/>
          <w:color w:val="000000" w:themeColor="text1"/>
          <w:sz w:val="24"/>
          <w:szCs w:val="24"/>
        </w:rPr>
        <w:t xml:space="preserve">e population </w:t>
      </w:r>
      <w:r w:rsidR="00022442" w:rsidRPr="008E1ACA">
        <w:rPr>
          <w:rFonts w:ascii="Garamond" w:hAnsi="Garamond" w:cs="Garamond"/>
          <w:color w:val="000000" w:themeColor="text1"/>
          <w:sz w:val="24"/>
          <w:szCs w:val="24"/>
        </w:rPr>
        <w:t>decrease</w:t>
      </w:r>
      <w:r w:rsidR="003E695E" w:rsidRPr="008E1ACA">
        <w:rPr>
          <w:rFonts w:ascii="Garamond" w:hAnsi="Garamond" w:cs="Garamond"/>
          <w:color w:val="000000" w:themeColor="text1"/>
          <w:sz w:val="24"/>
          <w:szCs w:val="24"/>
        </w:rPr>
        <w:t>d</w:t>
      </w:r>
      <w:r w:rsidR="00022442" w:rsidRPr="008E1ACA">
        <w:rPr>
          <w:rFonts w:ascii="Garamond" w:hAnsi="Garamond" w:cs="Garamond"/>
          <w:color w:val="000000" w:themeColor="text1"/>
          <w:sz w:val="24"/>
          <w:szCs w:val="24"/>
        </w:rPr>
        <w:t xml:space="preserve"> </w:t>
      </w:r>
      <w:r w:rsidR="003E695E" w:rsidRPr="008E1ACA">
        <w:rPr>
          <w:rFonts w:ascii="Garamond" w:hAnsi="Garamond" w:cs="Garamond"/>
          <w:color w:val="000000" w:themeColor="text1"/>
          <w:sz w:val="24"/>
          <w:szCs w:val="24"/>
        </w:rPr>
        <w:t xml:space="preserve">by </w:t>
      </w:r>
      <w:r w:rsidRPr="008E1ACA">
        <w:rPr>
          <w:rFonts w:ascii="Garamond" w:hAnsi="Garamond" w:cs="Garamond"/>
          <w:color w:val="000000" w:themeColor="text1"/>
          <w:sz w:val="24"/>
          <w:szCs w:val="24"/>
        </w:rPr>
        <w:t xml:space="preserve">about </w:t>
      </w:r>
      <w:r w:rsidR="00442E59" w:rsidRPr="008E1ACA">
        <w:rPr>
          <w:rFonts w:ascii="Garamond" w:hAnsi="Garamond" w:cs="Garamond"/>
          <w:color w:val="000000" w:themeColor="text1"/>
          <w:sz w:val="24"/>
          <w:szCs w:val="24"/>
        </w:rPr>
        <w:t>10</w:t>
      </w:r>
      <w:r w:rsidRPr="008E1ACA">
        <w:rPr>
          <w:rFonts w:ascii="Garamond" w:hAnsi="Garamond" w:cs="Garamond"/>
          <w:color w:val="000000" w:themeColor="text1"/>
          <w:sz w:val="24"/>
          <w:szCs w:val="24"/>
        </w:rPr>
        <w:t xml:space="preserve">% </w:t>
      </w:r>
      <w:r w:rsidR="00442E59" w:rsidRPr="008E1ACA">
        <w:rPr>
          <w:rFonts w:ascii="Garamond" w:hAnsi="Garamond" w:cs="Garamond"/>
          <w:color w:val="000000" w:themeColor="text1"/>
          <w:sz w:val="24"/>
          <w:szCs w:val="24"/>
        </w:rPr>
        <w:t xml:space="preserve">(n = 34 animals) </w:t>
      </w:r>
      <w:r w:rsidR="008132D6" w:rsidRPr="008E1ACA">
        <w:rPr>
          <w:rFonts w:ascii="Garamond" w:hAnsi="Garamond" w:cs="Garamond"/>
          <w:color w:val="000000" w:themeColor="text1"/>
          <w:sz w:val="24"/>
          <w:szCs w:val="24"/>
        </w:rPr>
        <w:t xml:space="preserve">since 2007 when </w:t>
      </w:r>
      <w:r w:rsidRPr="008E1ACA">
        <w:rPr>
          <w:rFonts w:ascii="Garamond" w:hAnsi="Garamond" w:cs="Garamond"/>
          <w:color w:val="000000" w:themeColor="text1"/>
          <w:sz w:val="24"/>
          <w:szCs w:val="24"/>
        </w:rPr>
        <w:t xml:space="preserve">the last </w:t>
      </w:r>
      <w:r w:rsidR="008132D6" w:rsidRPr="008E1ACA">
        <w:rPr>
          <w:rFonts w:ascii="Garamond" w:hAnsi="Garamond" w:cs="Garamond"/>
          <w:color w:val="000000" w:themeColor="text1"/>
          <w:sz w:val="24"/>
          <w:szCs w:val="24"/>
        </w:rPr>
        <w:t>helicopter count was done in the conservation areas</w:t>
      </w:r>
      <w:r w:rsidR="002B5225" w:rsidRPr="008E1ACA">
        <w:rPr>
          <w:rFonts w:ascii="Garamond" w:hAnsi="Garamond" w:cs="Garamond"/>
          <w:color w:val="000000" w:themeColor="text1"/>
          <w:sz w:val="24"/>
          <w:szCs w:val="24"/>
        </w:rPr>
        <w:t xml:space="preserve"> (2007: n = 305</w:t>
      </w:r>
      <w:r w:rsidR="001B320D" w:rsidRPr="008E1ACA">
        <w:rPr>
          <w:rFonts w:ascii="Garamond" w:hAnsi="Garamond" w:cs="Garamond"/>
          <w:color w:val="000000" w:themeColor="text1"/>
          <w:sz w:val="24"/>
          <w:szCs w:val="24"/>
        </w:rPr>
        <w:t>; corrected n = 335</w:t>
      </w:r>
      <w:r w:rsidR="002B5225" w:rsidRPr="008E1ACA">
        <w:rPr>
          <w:rFonts w:ascii="Garamond" w:hAnsi="Garamond" w:cs="Garamond"/>
          <w:color w:val="000000" w:themeColor="text1"/>
          <w:sz w:val="24"/>
          <w:szCs w:val="24"/>
        </w:rPr>
        <w:t>)</w:t>
      </w:r>
      <w:r w:rsidR="008132D6" w:rsidRPr="008E1ACA">
        <w:rPr>
          <w:rFonts w:ascii="Garamond" w:hAnsi="Garamond" w:cs="Garamond"/>
          <w:color w:val="000000" w:themeColor="text1"/>
          <w:sz w:val="24"/>
          <w:szCs w:val="24"/>
        </w:rPr>
        <w:t>.</w:t>
      </w:r>
      <w:r w:rsidR="002B5225" w:rsidRPr="008E1ACA">
        <w:rPr>
          <w:rFonts w:ascii="Garamond" w:hAnsi="Garamond" w:cs="Garamond"/>
          <w:color w:val="000000" w:themeColor="text1"/>
          <w:sz w:val="24"/>
          <w:szCs w:val="24"/>
        </w:rPr>
        <w:t xml:space="preserve"> However, the number of elephants in the conservation area was not significantly different from that recorded in 2007 (Χ</w:t>
      </w:r>
      <w:r w:rsidR="002B5225" w:rsidRPr="008E1ACA">
        <w:rPr>
          <w:rFonts w:ascii="Garamond" w:hAnsi="Garamond" w:cs="Garamond"/>
          <w:color w:val="000000" w:themeColor="text1"/>
          <w:sz w:val="24"/>
          <w:szCs w:val="24"/>
          <w:vertAlign w:val="superscript"/>
        </w:rPr>
        <w:t>2</w:t>
      </w:r>
      <w:r w:rsidR="002B5225" w:rsidRPr="008E1ACA">
        <w:rPr>
          <w:rFonts w:ascii="Garamond" w:hAnsi="Garamond" w:cs="Garamond"/>
          <w:color w:val="000000" w:themeColor="text1"/>
          <w:sz w:val="24"/>
          <w:szCs w:val="24"/>
        </w:rPr>
        <w:t xml:space="preserve"> = 1.</w:t>
      </w:r>
      <w:r w:rsidR="00FF5661" w:rsidRPr="008E1ACA">
        <w:rPr>
          <w:rFonts w:ascii="Garamond" w:hAnsi="Garamond" w:cs="Garamond"/>
          <w:color w:val="000000" w:themeColor="text1"/>
          <w:sz w:val="24"/>
          <w:szCs w:val="24"/>
        </w:rPr>
        <w:t>7</w:t>
      </w:r>
      <w:r w:rsidR="002B5225" w:rsidRPr="008E1ACA">
        <w:rPr>
          <w:rFonts w:ascii="Garamond" w:hAnsi="Garamond" w:cs="Garamond"/>
          <w:color w:val="000000" w:themeColor="text1"/>
          <w:sz w:val="24"/>
          <w:szCs w:val="24"/>
        </w:rPr>
        <w:t>0; df = 1; p = 0.</w:t>
      </w:r>
      <w:r w:rsidR="00FF5661" w:rsidRPr="008E1ACA">
        <w:rPr>
          <w:rFonts w:ascii="Garamond" w:hAnsi="Garamond" w:cs="Garamond"/>
          <w:color w:val="000000" w:themeColor="text1"/>
          <w:sz w:val="24"/>
          <w:szCs w:val="24"/>
        </w:rPr>
        <w:t>2</w:t>
      </w:r>
      <w:r w:rsidR="002B5225" w:rsidRPr="008E1ACA">
        <w:rPr>
          <w:rFonts w:ascii="Garamond" w:hAnsi="Garamond" w:cs="Garamond"/>
          <w:color w:val="000000" w:themeColor="text1"/>
          <w:sz w:val="24"/>
          <w:szCs w:val="24"/>
        </w:rPr>
        <w:t>0).</w:t>
      </w:r>
      <w:r w:rsidRPr="008E1ACA">
        <w:rPr>
          <w:rFonts w:ascii="Garamond" w:hAnsi="Garamond" w:cs="Garamond"/>
          <w:color w:val="000000" w:themeColor="text1"/>
          <w:sz w:val="24"/>
          <w:szCs w:val="24"/>
        </w:rPr>
        <w:t xml:space="preserve"> </w:t>
      </w:r>
      <w:r w:rsidR="008132D6" w:rsidRPr="008E1ACA">
        <w:rPr>
          <w:rFonts w:ascii="Garamond" w:hAnsi="Garamond" w:cs="Garamond"/>
          <w:color w:val="000000" w:themeColor="text1"/>
          <w:sz w:val="24"/>
          <w:szCs w:val="24"/>
        </w:rPr>
        <w:t xml:space="preserve">Thirty nine elephant sightings </w:t>
      </w:r>
      <w:r w:rsidR="003E695E" w:rsidRPr="008E1ACA">
        <w:rPr>
          <w:rFonts w:ascii="Garamond" w:hAnsi="Garamond" w:cs="Garamond"/>
          <w:color w:val="000000" w:themeColor="text1"/>
          <w:sz w:val="24"/>
          <w:szCs w:val="24"/>
        </w:rPr>
        <w:t>(</w:t>
      </w:r>
      <w:r w:rsidR="004C3D0B" w:rsidRPr="008E1ACA">
        <w:rPr>
          <w:rFonts w:ascii="Garamond" w:hAnsi="Garamond" w:cs="Garamond"/>
          <w:color w:val="000000" w:themeColor="text1"/>
          <w:sz w:val="24"/>
          <w:szCs w:val="24"/>
        </w:rPr>
        <w:t xml:space="preserve">26 sightings: n = </w:t>
      </w:r>
      <w:r w:rsidR="003E695E" w:rsidRPr="008E1ACA">
        <w:rPr>
          <w:rFonts w:ascii="Garamond" w:hAnsi="Garamond" w:cs="Garamond"/>
          <w:color w:val="000000" w:themeColor="text1"/>
          <w:sz w:val="24"/>
          <w:szCs w:val="24"/>
        </w:rPr>
        <w:t>159 in block 1</w:t>
      </w:r>
      <w:r w:rsidR="004C3D0B" w:rsidRPr="008E1ACA">
        <w:rPr>
          <w:rFonts w:ascii="Garamond" w:hAnsi="Garamond" w:cs="Garamond"/>
          <w:color w:val="000000" w:themeColor="text1"/>
          <w:sz w:val="24"/>
          <w:szCs w:val="24"/>
        </w:rPr>
        <w:t xml:space="preserve">; </w:t>
      </w:r>
      <w:r w:rsidR="003E695E" w:rsidRPr="008E1ACA">
        <w:rPr>
          <w:rFonts w:ascii="Garamond" w:hAnsi="Garamond" w:cs="Garamond"/>
          <w:color w:val="000000" w:themeColor="text1"/>
          <w:sz w:val="24"/>
          <w:szCs w:val="24"/>
        </w:rPr>
        <w:t>and</w:t>
      </w:r>
      <w:r w:rsidR="004C3D0B" w:rsidRPr="008E1ACA">
        <w:rPr>
          <w:rFonts w:ascii="Garamond" w:hAnsi="Garamond" w:cs="Garamond"/>
          <w:color w:val="000000" w:themeColor="text1"/>
          <w:sz w:val="24"/>
          <w:szCs w:val="24"/>
        </w:rPr>
        <w:t>,</w:t>
      </w:r>
      <w:r w:rsidR="003E695E" w:rsidRPr="008E1ACA">
        <w:rPr>
          <w:rFonts w:ascii="Garamond" w:hAnsi="Garamond" w:cs="Garamond"/>
          <w:color w:val="000000" w:themeColor="text1"/>
          <w:sz w:val="24"/>
          <w:szCs w:val="24"/>
        </w:rPr>
        <w:t xml:space="preserve"> </w:t>
      </w:r>
      <w:r w:rsidR="004C3D0B" w:rsidRPr="008E1ACA">
        <w:rPr>
          <w:rFonts w:ascii="Garamond" w:hAnsi="Garamond" w:cs="Garamond"/>
          <w:color w:val="000000" w:themeColor="text1"/>
          <w:sz w:val="24"/>
          <w:szCs w:val="24"/>
        </w:rPr>
        <w:t xml:space="preserve">13 sightings: n = </w:t>
      </w:r>
      <w:r w:rsidR="003E695E" w:rsidRPr="008E1ACA">
        <w:rPr>
          <w:rFonts w:ascii="Garamond" w:hAnsi="Garamond" w:cs="Garamond"/>
          <w:color w:val="000000" w:themeColor="text1"/>
          <w:sz w:val="24"/>
          <w:szCs w:val="24"/>
        </w:rPr>
        <w:t xml:space="preserve">115 in block 2) </w:t>
      </w:r>
      <w:r w:rsidR="008132D6" w:rsidRPr="008E1ACA">
        <w:rPr>
          <w:rFonts w:ascii="Garamond" w:hAnsi="Garamond" w:cs="Garamond"/>
          <w:color w:val="000000" w:themeColor="text1"/>
          <w:sz w:val="24"/>
          <w:szCs w:val="24"/>
        </w:rPr>
        <w:t>were made</w:t>
      </w:r>
      <w:r w:rsidR="00FF5661" w:rsidRPr="008E1ACA">
        <w:rPr>
          <w:rFonts w:ascii="Garamond" w:hAnsi="Garamond" w:cs="Garamond"/>
          <w:color w:val="000000" w:themeColor="text1"/>
          <w:sz w:val="24"/>
          <w:szCs w:val="24"/>
        </w:rPr>
        <w:t xml:space="preserve"> during the census</w:t>
      </w:r>
      <w:r w:rsidR="008132D6" w:rsidRPr="008E1ACA">
        <w:rPr>
          <w:rFonts w:ascii="Garamond" w:hAnsi="Garamond" w:cs="Garamond"/>
          <w:color w:val="000000" w:themeColor="text1"/>
          <w:sz w:val="24"/>
          <w:szCs w:val="24"/>
        </w:rPr>
        <w:t xml:space="preserve">. </w:t>
      </w:r>
      <w:r w:rsidR="003E695E" w:rsidRPr="008E1ACA">
        <w:rPr>
          <w:rFonts w:ascii="Garamond" w:hAnsi="Garamond" w:cs="Garamond"/>
          <w:color w:val="000000" w:themeColor="text1"/>
          <w:sz w:val="24"/>
          <w:szCs w:val="24"/>
        </w:rPr>
        <w:t xml:space="preserve">Larger </w:t>
      </w:r>
      <w:r w:rsidR="00B660A9" w:rsidRPr="008E1ACA">
        <w:rPr>
          <w:rFonts w:ascii="Garamond" w:hAnsi="Garamond" w:cs="Garamond"/>
          <w:color w:val="000000" w:themeColor="text1"/>
          <w:sz w:val="24"/>
          <w:szCs w:val="24"/>
        </w:rPr>
        <w:t xml:space="preserve">elephant herds were counted in block two than in block 1. </w:t>
      </w:r>
      <w:r w:rsidRPr="008E1ACA">
        <w:rPr>
          <w:rFonts w:ascii="Garamond" w:hAnsi="Garamond" w:cs="Garamond"/>
          <w:color w:val="000000" w:themeColor="text1"/>
          <w:sz w:val="24"/>
          <w:szCs w:val="24"/>
        </w:rPr>
        <w:t xml:space="preserve">Table 1 below summarizes </w:t>
      </w:r>
      <w:r w:rsidR="00FF5661" w:rsidRPr="008E1ACA">
        <w:rPr>
          <w:rFonts w:ascii="Garamond" w:hAnsi="Garamond" w:cs="Garamond"/>
          <w:color w:val="000000" w:themeColor="text1"/>
          <w:sz w:val="24"/>
          <w:szCs w:val="24"/>
        </w:rPr>
        <w:t>herd sizes of elephants sighted during the aerial census.</w:t>
      </w:r>
      <w:r w:rsidRPr="008E1ACA">
        <w:rPr>
          <w:rFonts w:ascii="Garamond" w:hAnsi="Garamond"/>
          <w:color w:val="000000" w:themeColor="text1"/>
          <w:sz w:val="24"/>
          <w:szCs w:val="24"/>
        </w:rPr>
        <w:t xml:space="preserve"> </w:t>
      </w:r>
      <w:r w:rsidR="00815AB1" w:rsidRPr="008E1ACA">
        <w:rPr>
          <w:rFonts w:ascii="Garamond" w:hAnsi="Garamond"/>
          <w:color w:val="000000" w:themeColor="text1"/>
          <w:sz w:val="24"/>
          <w:szCs w:val="24"/>
        </w:rPr>
        <w:t xml:space="preserve">The ±95% confidence interval of the herd sizes were 3-6 </w:t>
      </w:r>
      <w:r w:rsidR="003E695E" w:rsidRPr="008E1ACA">
        <w:rPr>
          <w:rFonts w:ascii="Garamond" w:hAnsi="Garamond"/>
          <w:color w:val="000000" w:themeColor="text1"/>
          <w:sz w:val="24"/>
          <w:szCs w:val="24"/>
        </w:rPr>
        <w:t xml:space="preserve">and 2-10 in </w:t>
      </w:r>
      <w:r w:rsidR="00815AB1" w:rsidRPr="008E1ACA">
        <w:rPr>
          <w:rFonts w:ascii="Garamond" w:hAnsi="Garamond"/>
          <w:color w:val="000000" w:themeColor="text1"/>
          <w:sz w:val="24"/>
          <w:szCs w:val="24"/>
        </w:rPr>
        <w:t>block</w:t>
      </w:r>
      <w:r w:rsidR="003E695E" w:rsidRPr="008E1ACA">
        <w:rPr>
          <w:rFonts w:ascii="Garamond" w:hAnsi="Garamond"/>
          <w:color w:val="000000" w:themeColor="text1"/>
          <w:sz w:val="24"/>
          <w:szCs w:val="24"/>
        </w:rPr>
        <w:t>s</w:t>
      </w:r>
      <w:r w:rsidR="00815AB1" w:rsidRPr="008E1ACA">
        <w:rPr>
          <w:rFonts w:ascii="Garamond" w:hAnsi="Garamond"/>
          <w:color w:val="000000" w:themeColor="text1"/>
          <w:sz w:val="24"/>
          <w:szCs w:val="24"/>
        </w:rPr>
        <w:t xml:space="preserve"> 1 and 2</w:t>
      </w:r>
      <w:r w:rsidR="003E695E" w:rsidRPr="008E1ACA">
        <w:rPr>
          <w:rFonts w:ascii="Garamond" w:hAnsi="Garamond"/>
          <w:color w:val="000000" w:themeColor="text1"/>
          <w:sz w:val="24"/>
          <w:szCs w:val="24"/>
        </w:rPr>
        <w:t xml:space="preserve"> respectively</w:t>
      </w:r>
      <w:r w:rsidR="00815AB1" w:rsidRPr="008E1ACA">
        <w:rPr>
          <w:rFonts w:ascii="Garamond" w:hAnsi="Garamond"/>
          <w:color w:val="000000" w:themeColor="text1"/>
          <w:sz w:val="24"/>
          <w:szCs w:val="24"/>
        </w:rPr>
        <w:t xml:space="preserve">. </w:t>
      </w:r>
    </w:p>
    <w:p w:rsidR="00B81384" w:rsidRPr="008E1ACA" w:rsidRDefault="00B81384" w:rsidP="00B4197B">
      <w:pPr>
        <w:autoSpaceDE w:val="0"/>
        <w:autoSpaceDN w:val="0"/>
        <w:adjustRightInd w:val="0"/>
        <w:spacing w:after="0" w:line="240" w:lineRule="auto"/>
        <w:jc w:val="both"/>
        <w:rPr>
          <w:rFonts w:ascii="Garamond" w:hAnsi="Garamond"/>
          <w:color w:val="000000" w:themeColor="text1"/>
          <w:sz w:val="24"/>
          <w:szCs w:val="24"/>
        </w:rPr>
      </w:pPr>
    </w:p>
    <w:p w:rsidR="00FF5661" w:rsidRPr="008E1ACA" w:rsidRDefault="00C417DF" w:rsidP="00B4197B">
      <w:pPr>
        <w:autoSpaceDE w:val="0"/>
        <w:autoSpaceDN w:val="0"/>
        <w:adjustRightInd w:val="0"/>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 xml:space="preserve">A total of 23 </w:t>
      </w:r>
      <w:r w:rsidR="00A204B8" w:rsidRPr="008E1ACA">
        <w:rPr>
          <w:rFonts w:ascii="Garamond" w:hAnsi="Garamond"/>
          <w:color w:val="000000" w:themeColor="text1"/>
          <w:sz w:val="24"/>
          <w:szCs w:val="24"/>
        </w:rPr>
        <w:t xml:space="preserve">elephant carcasses </w:t>
      </w:r>
      <w:r w:rsidRPr="008E1ACA">
        <w:rPr>
          <w:rFonts w:ascii="Garamond" w:hAnsi="Garamond"/>
          <w:color w:val="000000" w:themeColor="text1"/>
          <w:sz w:val="24"/>
          <w:szCs w:val="24"/>
        </w:rPr>
        <w:t xml:space="preserve">(recent = 3; old = 13; very old = 7) </w:t>
      </w:r>
      <w:r w:rsidR="00A204B8" w:rsidRPr="008E1ACA">
        <w:rPr>
          <w:rFonts w:ascii="Garamond" w:hAnsi="Garamond"/>
          <w:color w:val="000000" w:themeColor="text1"/>
          <w:sz w:val="24"/>
          <w:szCs w:val="24"/>
        </w:rPr>
        <w:t>were sighted during the c</w:t>
      </w:r>
      <w:r w:rsidRPr="008E1ACA">
        <w:rPr>
          <w:rFonts w:ascii="Garamond" w:hAnsi="Garamond"/>
          <w:color w:val="000000" w:themeColor="text1"/>
          <w:sz w:val="24"/>
          <w:szCs w:val="24"/>
        </w:rPr>
        <w:t>ensus</w:t>
      </w:r>
      <w:r w:rsidR="00031573" w:rsidRPr="008E1ACA">
        <w:rPr>
          <w:rFonts w:ascii="Garamond" w:hAnsi="Garamond"/>
          <w:color w:val="000000" w:themeColor="text1"/>
          <w:sz w:val="24"/>
          <w:szCs w:val="24"/>
        </w:rPr>
        <w:t>.</w:t>
      </w:r>
      <w:r w:rsidR="00B81384" w:rsidRPr="008E1ACA">
        <w:rPr>
          <w:rFonts w:ascii="Garamond" w:hAnsi="Garamond"/>
          <w:color w:val="000000" w:themeColor="text1"/>
          <w:sz w:val="24"/>
          <w:szCs w:val="24"/>
        </w:rPr>
        <w:t xml:space="preserve"> Out of the 23 carcasses, 6 </w:t>
      </w:r>
      <w:r w:rsidR="00210255" w:rsidRPr="008E1ACA">
        <w:rPr>
          <w:rFonts w:ascii="Garamond" w:hAnsi="Garamond"/>
          <w:color w:val="000000" w:themeColor="text1"/>
          <w:sz w:val="24"/>
          <w:szCs w:val="24"/>
        </w:rPr>
        <w:t xml:space="preserve">and 17 </w:t>
      </w:r>
      <w:r w:rsidR="00B81384" w:rsidRPr="008E1ACA">
        <w:rPr>
          <w:rFonts w:ascii="Garamond" w:hAnsi="Garamond"/>
          <w:color w:val="000000" w:themeColor="text1"/>
          <w:sz w:val="24"/>
          <w:szCs w:val="24"/>
        </w:rPr>
        <w:t xml:space="preserve">were in block 1 </w:t>
      </w:r>
      <w:r w:rsidR="00210255" w:rsidRPr="008E1ACA">
        <w:rPr>
          <w:rFonts w:ascii="Garamond" w:hAnsi="Garamond"/>
          <w:color w:val="000000" w:themeColor="text1"/>
          <w:sz w:val="24"/>
          <w:szCs w:val="24"/>
        </w:rPr>
        <w:t xml:space="preserve">and block </w:t>
      </w:r>
      <w:r w:rsidR="00B81384" w:rsidRPr="008E1ACA">
        <w:rPr>
          <w:rFonts w:ascii="Garamond" w:hAnsi="Garamond"/>
          <w:color w:val="000000" w:themeColor="text1"/>
          <w:sz w:val="24"/>
          <w:szCs w:val="24"/>
        </w:rPr>
        <w:t>2</w:t>
      </w:r>
      <w:r w:rsidR="00210255" w:rsidRPr="008E1ACA">
        <w:rPr>
          <w:rFonts w:ascii="Garamond" w:hAnsi="Garamond"/>
          <w:color w:val="000000" w:themeColor="text1"/>
          <w:sz w:val="24"/>
          <w:szCs w:val="24"/>
        </w:rPr>
        <w:t xml:space="preserve"> respectively</w:t>
      </w:r>
      <w:r w:rsidR="00B81384" w:rsidRPr="008E1ACA">
        <w:rPr>
          <w:rFonts w:ascii="Garamond" w:hAnsi="Garamond"/>
          <w:color w:val="000000" w:themeColor="text1"/>
          <w:sz w:val="24"/>
          <w:szCs w:val="24"/>
        </w:rPr>
        <w:t xml:space="preserve">. All the recent carcasses were in block 1. </w:t>
      </w:r>
      <w:r w:rsidR="00031573" w:rsidRPr="008E1ACA">
        <w:rPr>
          <w:rFonts w:ascii="Garamond" w:hAnsi="Garamond"/>
          <w:color w:val="000000" w:themeColor="text1"/>
          <w:sz w:val="24"/>
          <w:szCs w:val="24"/>
        </w:rPr>
        <w:t xml:space="preserve">Table 2 </w:t>
      </w:r>
      <w:r w:rsidR="00210255" w:rsidRPr="008E1ACA">
        <w:rPr>
          <w:rFonts w:ascii="Garamond" w:hAnsi="Garamond"/>
          <w:color w:val="000000" w:themeColor="text1"/>
          <w:sz w:val="24"/>
          <w:szCs w:val="24"/>
        </w:rPr>
        <w:t xml:space="preserve">presents a </w:t>
      </w:r>
      <w:r w:rsidR="00031573" w:rsidRPr="008E1ACA">
        <w:rPr>
          <w:rFonts w:ascii="Garamond" w:hAnsi="Garamond"/>
          <w:color w:val="000000" w:themeColor="text1"/>
          <w:sz w:val="24"/>
          <w:szCs w:val="24"/>
        </w:rPr>
        <w:t>summar</w:t>
      </w:r>
      <w:r w:rsidR="00210255" w:rsidRPr="008E1ACA">
        <w:rPr>
          <w:rFonts w:ascii="Garamond" w:hAnsi="Garamond"/>
          <w:color w:val="000000" w:themeColor="text1"/>
          <w:sz w:val="24"/>
          <w:szCs w:val="24"/>
        </w:rPr>
        <w:t>y of</w:t>
      </w:r>
      <w:r w:rsidR="00031573" w:rsidRPr="008E1ACA">
        <w:rPr>
          <w:rFonts w:ascii="Garamond" w:hAnsi="Garamond"/>
          <w:color w:val="000000" w:themeColor="text1"/>
          <w:sz w:val="24"/>
          <w:szCs w:val="24"/>
        </w:rPr>
        <w:t xml:space="preserve"> the number of elephant carcasses counted </w:t>
      </w:r>
      <w:r w:rsidR="00B81384" w:rsidRPr="008E1ACA">
        <w:rPr>
          <w:rFonts w:ascii="Garamond" w:hAnsi="Garamond"/>
          <w:color w:val="000000" w:themeColor="text1"/>
          <w:sz w:val="24"/>
          <w:szCs w:val="24"/>
        </w:rPr>
        <w:t>during the census</w:t>
      </w:r>
      <w:r w:rsidR="00031573" w:rsidRPr="008E1ACA">
        <w:rPr>
          <w:rFonts w:ascii="Garamond" w:hAnsi="Garamond"/>
          <w:color w:val="000000" w:themeColor="text1"/>
          <w:sz w:val="24"/>
          <w:szCs w:val="24"/>
        </w:rPr>
        <w:t>.</w:t>
      </w:r>
      <w:r w:rsidR="00A204B8" w:rsidRPr="008E1ACA">
        <w:rPr>
          <w:rFonts w:ascii="Garamond" w:hAnsi="Garamond"/>
          <w:color w:val="000000" w:themeColor="text1"/>
          <w:sz w:val="24"/>
          <w:szCs w:val="24"/>
        </w:rPr>
        <w:t xml:space="preserve"> </w:t>
      </w:r>
    </w:p>
    <w:p w:rsidR="00B4197B" w:rsidRPr="008E1ACA" w:rsidRDefault="00B4197B" w:rsidP="00B4197B">
      <w:pPr>
        <w:autoSpaceDE w:val="0"/>
        <w:autoSpaceDN w:val="0"/>
        <w:adjustRightInd w:val="0"/>
        <w:spacing w:after="0" w:line="240" w:lineRule="auto"/>
        <w:jc w:val="both"/>
        <w:rPr>
          <w:rFonts w:ascii="Garamond" w:hAnsi="Garamond"/>
          <w:color w:val="000000" w:themeColor="text1"/>
          <w:sz w:val="24"/>
          <w:szCs w:val="24"/>
        </w:rPr>
      </w:pPr>
    </w:p>
    <w:p w:rsidR="00DC03FE" w:rsidRPr="008E1ACA" w:rsidRDefault="00D6355C" w:rsidP="00DC03FE">
      <w:pPr>
        <w:autoSpaceDE w:val="0"/>
        <w:autoSpaceDN w:val="0"/>
        <w:adjustRightInd w:val="0"/>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During the census, s</w:t>
      </w:r>
      <w:r w:rsidR="005F0CF1" w:rsidRPr="008E1ACA">
        <w:rPr>
          <w:rFonts w:ascii="Garamond" w:hAnsi="Garamond"/>
          <w:color w:val="000000" w:themeColor="text1"/>
          <w:sz w:val="24"/>
          <w:szCs w:val="24"/>
        </w:rPr>
        <w:t xml:space="preserve">ix </w:t>
      </w:r>
      <w:r w:rsidR="008B5B88" w:rsidRPr="008E1ACA">
        <w:rPr>
          <w:rFonts w:ascii="Garamond" w:hAnsi="Garamond"/>
          <w:color w:val="000000" w:themeColor="text1"/>
          <w:sz w:val="24"/>
          <w:szCs w:val="24"/>
        </w:rPr>
        <w:t xml:space="preserve">different </w:t>
      </w:r>
      <w:r w:rsidR="005F0CF1" w:rsidRPr="008E1ACA">
        <w:rPr>
          <w:rFonts w:ascii="Garamond" w:hAnsi="Garamond"/>
          <w:color w:val="000000" w:themeColor="text1"/>
          <w:sz w:val="24"/>
          <w:szCs w:val="24"/>
        </w:rPr>
        <w:t>sightings of sable antelopes</w:t>
      </w:r>
      <w:r w:rsidR="00DC03FE" w:rsidRPr="008E1ACA">
        <w:rPr>
          <w:rFonts w:ascii="Garamond" w:hAnsi="Garamond"/>
          <w:color w:val="000000" w:themeColor="text1"/>
          <w:sz w:val="24"/>
          <w:szCs w:val="24"/>
        </w:rPr>
        <w:t xml:space="preserve"> with a </w:t>
      </w:r>
      <w:r w:rsidRPr="008E1ACA">
        <w:rPr>
          <w:rFonts w:ascii="Garamond" w:hAnsi="Garamond"/>
          <w:color w:val="000000" w:themeColor="text1"/>
          <w:sz w:val="24"/>
          <w:szCs w:val="24"/>
        </w:rPr>
        <w:t xml:space="preserve">recording </w:t>
      </w:r>
      <w:r w:rsidR="00DC03FE" w:rsidRPr="008E1ACA">
        <w:rPr>
          <w:rFonts w:ascii="Garamond" w:hAnsi="Garamond"/>
          <w:color w:val="000000" w:themeColor="text1"/>
          <w:sz w:val="24"/>
          <w:szCs w:val="24"/>
        </w:rPr>
        <w:t xml:space="preserve">of </w:t>
      </w:r>
      <w:r w:rsidRPr="008E1ACA">
        <w:rPr>
          <w:rFonts w:ascii="Garamond" w:hAnsi="Garamond"/>
          <w:color w:val="000000" w:themeColor="text1"/>
          <w:sz w:val="24"/>
          <w:szCs w:val="24"/>
        </w:rPr>
        <w:t>34 elephants were made</w:t>
      </w:r>
      <w:r w:rsidR="005F0CF1" w:rsidRPr="008E1ACA">
        <w:rPr>
          <w:rFonts w:ascii="Garamond" w:hAnsi="Garamond"/>
          <w:color w:val="000000" w:themeColor="text1"/>
          <w:sz w:val="24"/>
          <w:szCs w:val="24"/>
        </w:rPr>
        <w:t xml:space="preserve">. Five </w:t>
      </w:r>
      <w:r w:rsidR="00DC03FE" w:rsidRPr="008E1ACA">
        <w:rPr>
          <w:rFonts w:ascii="Garamond" w:hAnsi="Garamond"/>
          <w:color w:val="000000" w:themeColor="text1"/>
          <w:sz w:val="24"/>
          <w:szCs w:val="24"/>
        </w:rPr>
        <w:t xml:space="preserve">of the </w:t>
      </w:r>
      <w:r w:rsidR="005F0CF1" w:rsidRPr="008E1ACA">
        <w:rPr>
          <w:rFonts w:ascii="Garamond" w:hAnsi="Garamond"/>
          <w:color w:val="000000" w:themeColor="text1"/>
          <w:sz w:val="24"/>
          <w:szCs w:val="24"/>
        </w:rPr>
        <w:t>sightings were made in Shimba Hills National Reserve while one sighting was in Mwaluganje Elephant Sanctuary</w:t>
      </w:r>
      <w:r w:rsidR="00DC03FE" w:rsidRPr="008E1ACA">
        <w:rPr>
          <w:rFonts w:ascii="Garamond" w:hAnsi="Garamond"/>
          <w:color w:val="000000" w:themeColor="text1"/>
          <w:sz w:val="24"/>
          <w:szCs w:val="24"/>
        </w:rPr>
        <w:t xml:space="preserve"> (Table 3)</w:t>
      </w:r>
      <w:r w:rsidR="005F0CF1" w:rsidRPr="008E1ACA">
        <w:rPr>
          <w:rFonts w:ascii="Garamond" w:hAnsi="Garamond"/>
          <w:color w:val="000000" w:themeColor="text1"/>
          <w:sz w:val="24"/>
          <w:szCs w:val="24"/>
        </w:rPr>
        <w:t xml:space="preserve">. </w:t>
      </w:r>
      <w:r w:rsidR="00DC03FE" w:rsidRPr="008E1ACA">
        <w:rPr>
          <w:rFonts w:ascii="Garamond" w:hAnsi="Garamond"/>
          <w:color w:val="000000" w:themeColor="text1"/>
          <w:sz w:val="24"/>
          <w:szCs w:val="24"/>
        </w:rPr>
        <w:t xml:space="preserve">Other mammals counted included buffalo, warthog, waterbuck, bushbuck, baboons, Columbus monkeys, giraffe, kongoni and suni. Table 3 below provides a summary of the other mammals counted during the aerial census. Ten and two species of other mammals were recorded in blocks 1 and 2 respectively (Table 3).  </w:t>
      </w:r>
    </w:p>
    <w:p w:rsidR="00DC03FE" w:rsidRPr="008E1ACA" w:rsidRDefault="00DC03FE" w:rsidP="00B4197B">
      <w:pPr>
        <w:autoSpaceDE w:val="0"/>
        <w:autoSpaceDN w:val="0"/>
        <w:adjustRightInd w:val="0"/>
        <w:spacing w:after="0" w:line="240" w:lineRule="auto"/>
        <w:jc w:val="both"/>
        <w:rPr>
          <w:rFonts w:ascii="Garamond" w:hAnsi="Garamond"/>
          <w:color w:val="000000" w:themeColor="text1"/>
          <w:sz w:val="24"/>
          <w:szCs w:val="24"/>
        </w:rPr>
      </w:pPr>
    </w:p>
    <w:p w:rsidR="00210255" w:rsidRPr="008E1ACA" w:rsidRDefault="00210255" w:rsidP="00B4197B">
      <w:pPr>
        <w:autoSpaceDE w:val="0"/>
        <w:autoSpaceDN w:val="0"/>
        <w:adjustRightInd w:val="0"/>
        <w:spacing w:after="0" w:line="240" w:lineRule="auto"/>
        <w:jc w:val="both"/>
        <w:rPr>
          <w:rFonts w:ascii="Garamond" w:hAnsi="Garamond"/>
          <w:color w:val="000000" w:themeColor="text1"/>
          <w:sz w:val="24"/>
          <w:szCs w:val="24"/>
        </w:rPr>
      </w:pPr>
    </w:p>
    <w:p w:rsidR="00210255" w:rsidRPr="008E1ACA" w:rsidRDefault="00210255" w:rsidP="00B4197B">
      <w:pPr>
        <w:autoSpaceDE w:val="0"/>
        <w:autoSpaceDN w:val="0"/>
        <w:adjustRightInd w:val="0"/>
        <w:spacing w:after="0" w:line="240" w:lineRule="auto"/>
        <w:jc w:val="both"/>
        <w:rPr>
          <w:rFonts w:ascii="Garamond" w:hAnsi="Garamond"/>
          <w:color w:val="000000" w:themeColor="text1"/>
          <w:sz w:val="24"/>
          <w:szCs w:val="24"/>
        </w:rPr>
      </w:pPr>
    </w:p>
    <w:p w:rsidR="00210255" w:rsidRPr="008E1ACA" w:rsidRDefault="00210255" w:rsidP="00B4197B">
      <w:pPr>
        <w:autoSpaceDE w:val="0"/>
        <w:autoSpaceDN w:val="0"/>
        <w:adjustRightInd w:val="0"/>
        <w:spacing w:after="0" w:line="240" w:lineRule="auto"/>
        <w:jc w:val="both"/>
        <w:rPr>
          <w:rFonts w:ascii="Garamond" w:hAnsi="Garamond"/>
          <w:color w:val="000000" w:themeColor="text1"/>
          <w:sz w:val="24"/>
          <w:szCs w:val="24"/>
        </w:rPr>
      </w:pPr>
    </w:p>
    <w:p w:rsidR="00210255" w:rsidRPr="008E1ACA" w:rsidRDefault="00210255" w:rsidP="00B4197B">
      <w:pPr>
        <w:autoSpaceDE w:val="0"/>
        <w:autoSpaceDN w:val="0"/>
        <w:adjustRightInd w:val="0"/>
        <w:spacing w:after="0" w:line="240" w:lineRule="auto"/>
        <w:jc w:val="both"/>
        <w:rPr>
          <w:rFonts w:ascii="Garamond" w:hAnsi="Garamond"/>
          <w:color w:val="000000" w:themeColor="text1"/>
          <w:sz w:val="24"/>
          <w:szCs w:val="24"/>
        </w:rPr>
      </w:pPr>
    </w:p>
    <w:p w:rsidR="00210255" w:rsidRPr="008E1ACA" w:rsidRDefault="00210255" w:rsidP="00B4197B">
      <w:pPr>
        <w:autoSpaceDE w:val="0"/>
        <w:autoSpaceDN w:val="0"/>
        <w:adjustRightInd w:val="0"/>
        <w:spacing w:after="0" w:line="240" w:lineRule="auto"/>
        <w:jc w:val="both"/>
        <w:rPr>
          <w:rFonts w:ascii="Garamond" w:hAnsi="Garamond"/>
          <w:color w:val="000000" w:themeColor="text1"/>
          <w:sz w:val="24"/>
          <w:szCs w:val="24"/>
        </w:rPr>
      </w:pPr>
    </w:p>
    <w:p w:rsidR="00210255" w:rsidRPr="008E1ACA" w:rsidRDefault="00210255" w:rsidP="00B4197B">
      <w:pPr>
        <w:autoSpaceDE w:val="0"/>
        <w:autoSpaceDN w:val="0"/>
        <w:adjustRightInd w:val="0"/>
        <w:spacing w:after="0" w:line="240" w:lineRule="auto"/>
        <w:jc w:val="both"/>
        <w:rPr>
          <w:rFonts w:ascii="Garamond" w:hAnsi="Garamond"/>
          <w:color w:val="000000" w:themeColor="text1"/>
          <w:sz w:val="24"/>
          <w:szCs w:val="24"/>
        </w:rPr>
      </w:pPr>
    </w:p>
    <w:p w:rsidR="00FF5661" w:rsidRPr="008E1ACA" w:rsidRDefault="00FF5661" w:rsidP="00A204B8">
      <w:pPr>
        <w:autoSpaceDE w:val="0"/>
        <w:autoSpaceDN w:val="0"/>
        <w:adjustRightInd w:val="0"/>
        <w:spacing w:after="0" w:line="240" w:lineRule="auto"/>
        <w:jc w:val="both"/>
        <w:rPr>
          <w:rFonts w:ascii="Garamond" w:hAnsi="Garamond"/>
          <w:color w:val="000000" w:themeColor="text1"/>
          <w:sz w:val="24"/>
          <w:szCs w:val="24"/>
        </w:rPr>
      </w:pPr>
      <w:r w:rsidRPr="008E1ACA">
        <w:rPr>
          <w:rFonts w:ascii="Garamond" w:hAnsi="Garamond"/>
          <w:b/>
          <w:color w:val="000000" w:themeColor="text1"/>
          <w:sz w:val="24"/>
          <w:szCs w:val="24"/>
        </w:rPr>
        <w:lastRenderedPageBreak/>
        <w:t>Table 1:</w:t>
      </w:r>
      <w:r w:rsidRPr="008E1ACA">
        <w:rPr>
          <w:rFonts w:ascii="Garamond" w:hAnsi="Garamond"/>
          <w:color w:val="000000" w:themeColor="text1"/>
          <w:sz w:val="24"/>
          <w:szCs w:val="24"/>
        </w:rPr>
        <w:t xml:space="preserve"> </w:t>
      </w:r>
      <w:r w:rsidR="00921E02" w:rsidRPr="008E1ACA">
        <w:rPr>
          <w:rFonts w:ascii="Garamond" w:hAnsi="Garamond"/>
          <w:color w:val="000000" w:themeColor="text1"/>
          <w:sz w:val="24"/>
          <w:szCs w:val="24"/>
        </w:rPr>
        <w:t>Different sightings of elephant her</w:t>
      </w:r>
      <w:r w:rsidR="00B81384" w:rsidRPr="008E1ACA">
        <w:rPr>
          <w:rFonts w:ascii="Garamond" w:hAnsi="Garamond"/>
          <w:color w:val="000000" w:themeColor="text1"/>
          <w:sz w:val="24"/>
          <w:szCs w:val="24"/>
        </w:rPr>
        <w:t xml:space="preserve">ds in the </w:t>
      </w:r>
      <w:r w:rsidR="00921E02" w:rsidRPr="008E1ACA">
        <w:rPr>
          <w:rFonts w:ascii="Garamond" w:hAnsi="Garamond"/>
          <w:color w:val="000000" w:themeColor="text1"/>
          <w:sz w:val="24"/>
          <w:szCs w:val="24"/>
        </w:rPr>
        <w:t xml:space="preserve">Shimba Hills </w:t>
      </w:r>
      <w:r w:rsidR="00B4197B" w:rsidRPr="008E1ACA">
        <w:rPr>
          <w:rFonts w:ascii="Garamond" w:hAnsi="Garamond"/>
          <w:color w:val="000000" w:themeColor="text1"/>
          <w:sz w:val="24"/>
          <w:szCs w:val="24"/>
        </w:rPr>
        <w:t xml:space="preserve">Conservation </w:t>
      </w:r>
      <w:r w:rsidR="00B660A9" w:rsidRPr="008E1ACA">
        <w:rPr>
          <w:rFonts w:ascii="Garamond" w:hAnsi="Garamond"/>
          <w:color w:val="000000" w:themeColor="text1"/>
          <w:sz w:val="24"/>
          <w:szCs w:val="24"/>
        </w:rPr>
        <w:t>A</w:t>
      </w:r>
      <w:r w:rsidR="00B4197B" w:rsidRPr="008E1ACA">
        <w:rPr>
          <w:rFonts w:ascii="Garamond" w:hAnsi="Garamond"/>
          <w:color w:val="000000" w:themeColor="text1"/>
          <w:sz w:val="24"/>
          <w:szCs w:val="24"/>
        </w:rPr>
        <w:t>rea</w:t>
      </w:r>
      <w:r w:rsidR="00B81384" w:rsidRPr="008E1ACA">
        <w:rPr>
          <w:rFonts w:ascii="Garamond" w:hAnsi="Garamond"/>
          <w:color w:val="000000" w:themeColor="text1"/>
          <w:sz w:val="24"/>
          <w:szCs w:val="24"/>
        </w:rPr>
        <w:t>s</w:t>
      </w:r>
      <w:r w:rsidR="00B4197B" w:rsidRPr="008E1ACA">
        <w:rPr>
          <w:rFonts w:ascii="Garamond" w:hAnsi="Garamond"/>
          <w:color w:val="000000" w:themeColor="text1"/>
          <w:sz w:val="24"/>
          <w:szCs w:val="24"/>
        </w:rPr>
        <w:t xml:space="preserve"> (July, 2012)</w:t>
      </w:r>
    </w:p>
    <w:p w:rsidR="00FF5661" w:rsidRPr="008E1ACA" w:rsidRDefault="00FF5661" w:rsidP="00A204B8">
      <w:pPr>
        <w:autoSpaceDE w:val="0"/>
        <w:autoSpaceDN w:val="0"/>
        <w:adjustRightInd w:val="0"/>
        <w:spacing w:after="0" w:line="240" w:lineRule="auto"/>
        <w:jc w:val="both"/>
        <w:rPr>
          <w:rFonts w:ascii="Garamond" w:hAnsi="Garamond"/>
          <w:color w:val="000000" w:themeColor="text1"/>
          <w:sz w:val="24"/>
          <w:szCs w:val="24"/>
        </w:rPr>
      </w:pPr>
    </w:p>
    <w:tbl>
      <w:tblPr>
        <w:tblStyle w:val="LightShading1"/>
        <w:tblW w:w="5000" w:type="pct"/>
        <w:tblLook w:val="04A0" w:firstRow="1" w:lastRow="0" w:firstColumn="1" w:lastColumn="0" w:noHBand="0" w:noVBand="1"/>
      </w:tblPr>
      <w:tblGrid>
        <w:gridCol w:w="1432"/>
        <w:gridCol w:w="5269"/>
        <w:gridCol w:w="2875"/>
      </w:tblGrid>
      <w:tr w:rsidR="00DC4DF8" w:rsidRPr="008E1ACA" w:rsidTr="00C913D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FF5661"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S</w:t>
            </w:r>
            <w:r w:rsidR="00E34814" w:rsidRPr="008E1ACA">
              <w:rPr>
                <w:rFonts w:ascii="Garamond" w:eastAsia="Times New Roman" w:hAnsi="Garamond" w:cs="Times New Roman"/>
                <w:color w:val="000000" w:themeColor="text1"/>
                <w:sz w:val="24"/>
                <w:szCs w:val="24"/>
              </w:rPr>
              <w:t>ightings</w:t>
            </w:r>
          </w:p>
        </w:tc>
        <w:tc>
          <w:tcPr>
            <w:tcW w:w="2751" w:type="pct"/>
            <w:noWrap/>
            <w:hideMark/>
          </w:tcPr>
          <w:p w:rsidR="00E34814" w:rsidRPr="008E1ACA" w:rsidRDefault="00DC4DF8" w:rsidP="00DC4DF8">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Block 1: Shimba Hills/Mkongani Forest Reserve</w:t>
            </w:r>
          </w:p>
        </w:tc>
        <w:tc>
          <w:tcPr>
            <w:tcW w:w="1501" w:type="pct"/>
            <w:noWrap/>
            <w:hideMark/>
          </w:tcPr>
          <w:p w:rsidR="00E34814" w:rsidRPr="008E1ACA" w:rsidRDefault="00DC4DF8" w:rsidP="00DC4DF8">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 xml:space="preserve">Block 2: </w:t>
            </w:r>
            <w:r w:rsidR="00E34814" w:rsidRPr="008E1ACA">
              <w:rPr>
                <w:rFonts w:ascii="Garamond" w:eastAsia="Times New Roman" w:hAnsi="Garamond" w:cs="Times New Roman"/>
                <w:color w:val="000000" w:themeColor="text1"/>
                <w:sz w:val="24"/>
                <w:szCs w:val="24"/>
              </w:rPr>
              <w:t>Mwaluganje</w:t>
            </w:r>
            <w:r w:rsidRPr="008E1ACA">
              <w:rPr>
                <w:rFonts w:ascii="Garamond" w:eastAsia="Times New Roman" w:hAnsi="Garamond" w:cs="Times New Roman"/>
                <w:color w:val="000000" w:themeColor="text1"/>
                <w:sz w:val="24"/>
                <w:szCs w:val="24"/>
              </w:rPr>
              <w:t xml:space="preserve"> </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w:t>
            </w:r>
          </w:p>
        </w:tc>
        <w:tc>
          <w:tcPr>
            <w:tcW w:w="275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w:t>
            </w:r>
          </w:p>
        </w:tc>
        <w:tc>
          <w:tcPr>
            <w:tcW w:w="150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7</w:t>
            </w:r>
          </w:p>
        </w:tc>
      </w:tr>
      <w:tr w:rsidR="00DC4DF8"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w:t>
            </w:r>
          </w:p>
        </w:tc>
        <w:tc>
          <w:tcPr>
            <w:tcW w:w="275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3</w:t>
            </w:r>
          </w:p>
        </w:tc>
        <w:tc>
          <w:tcPr>
            <w:tcW w:w="150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15</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3</w:t>
            </w:r>
          </w:p>
        </w:tc>
        <w:tc>
          <w:tcPr>
            <w:tcW w:w="275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w:t>
            </w:r>
          </w:p>
        </w:tc>
        <w:tc>
          <w:tcPr>
            <w:tcW w:w="150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w:t>
            </w:r>
          </w:p>
        </w:tc>
      </w:tr>
      <w:tr w:rsidR="00DC4DF8"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4</w:t>
            </w:r>
          </w:p>
        </w:tc>
        <w:tc>
          <w:tcPr>
            <w:tcW w:w="275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8</w:t>
            </w:r>
          </w:p>
        </w:tc>
        <w:tc>
          <w:tcPr>
            <w:tcW w:w="150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20</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5</w:t>
            </w:r>
          </w:p>
        </w:tc>
        <w:tc>
          <w:tcPr>
            <w:tcW w:w="275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4</w:t>
            </w:r>
          </w:p>
        </w:tc>
        <w:tc>
          <w:tcPr>
            <w:tcW w:w="150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w:t>
            </w:r>
          </w:p>
        </w:tc>
      </w:tr>
      <w:tr w:rsidR="00DC4DF8"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6</w:t>
            </w:r>
          </w:p>
        </w:tc>
        <w:tc>
          <w:tcPr>
            <w:tcW w:w="275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w:t>
            </w:r>
          </w:p>
        </w:tc>
        <w:tc>
          <w:tcPr>
            <w:tcW w:w="150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5</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7</w:t>
            </w:r>
          </w:p>
        </w:tc>
        <w:tc>
          <w:tcPr>
            <w:tcW w:w="275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5</w:t>
            </w:r>
          </w:p>
        </w:tc>
        <w:tc>
          <w:tcPr>
            <w:tcW w:w="150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15</w:t>
            </w:r>
          </w:p>
        </w:tc>
      </w:tr>
      <w:tr w:rsidR="00DC4DF8"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8</w:t>
            </w:r>
          </w:p>
        </w:tc>
        <w:tc>
          <w:tcPr>
            <w:tcW w:w="275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3</w:t>
            </w:r>
          </w:p>
        </w:tc>
        <w:tc>
          <w:tcPr>
            <w:tcW w:w="150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50</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9</w:t>
            </w:r>
          </w:p>
        </w:tc>
        <w:tc>
          <w:tcPr>
            <w:tcW w:w="275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5</w:t>
            </w:r>
          </w:p>
        </w:tc>
        <w:tc>
          <w:tcPr>
            <w:tcW w:w="150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9</w:t>
            </w:r>
          </w:p>
        </w:tc>
      </w:tr>
      <w:tr w:rsidR="00DC4DF8"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10</w:t>
            </w:r>
          </w:p>
        </w:tc>
        <w:tc>
          <w:tcPr>
            <w:tcW w:w="275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3</w:t>
            </w:r>
          </w:p>
        </w:tc>
        <w:tc>
          <w:tcPr>
            <w:tcW w:w="150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6</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11</w:t>
            </w:r>
          </w:p>
        </w:tc>
        <w:tc>
          <w:tcPr>
            <w:tcW w:w="275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4</w:t>
            </w:r>
          </w:p>
        </w:tc>
        <w:tc>
          <w:tcPr>
            <w:tcW w:w="150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w:t>
            </w:r>
          </w:p>
        </w:tc>
      </w:tr>
      <w:tr w:rsidR="00DC4DF8"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12</w:t>
            </w:r>
          </w:p>
        </w:tc>
        <w:tc>
          <w:tcPr>
            <w:tcW w:w="275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6</w:t>
            </w:r>
          </w:p>
        </w:tc>
        <w:tc>
          <w:tcPr>
            <w:tcW w:w="150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14</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tcBorders>
              <w:bottom w:val="nil"/>
            </w:tcBorders>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13</w:t>
            </w:r>
          </w:p>
        </w:tc>
        <w:tc>
          <w:tcPr>
            <w:tcW w:w="2751" w:type="pct"/>
            <w:tcBorders>
              <w:bottom w:val="nil"/>
            </w:tcBorders>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5</w:t>
            </w:r>
          </w:p>
        </w:tc>
        <w:tc>
          <w:tcPr>
            <w:tcW w:w="1501" w:type="pct"/>
            <w:tcBorders>
              <w:bottom w:val="nil"/>
            </w:tcBorders>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12</w:t>
            </w:r>
          </w:p>
        </w:tc>
      </w:tr>
      <w:tr w:rsidR="00DC4DF8"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tcBorders>
              <w:top w:val="nil"/>
              <w:bottom w:val="nil"/>
            </w:tcBorders>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14</w:t>
            </w:r>
          </w:p>
        </w:tc>
        <w:tc>
          <w:tcPr>
            <w:tcW w:w="2751" w:type="pct"/>
            <w:tcBorders>
              <w:top w:val="nil"/>
              <w:bottom w:val="nil"/>
            </w:tcBorders>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w:t>
            </w:r>
          </w:p>
        </w:tc>
        <w:tc>
          <w:tcPr>
            <w:tcW w:w="1501" w:type="pct"/>
            <w:tcBorders>
              <w:top w:val="nil"/>
              <w:bottom w:val="nil"/>
            </w:tcBorders>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0</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tcBorders>
              <w:top w:val="nil"/>
            </w:tcBorders>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15</w:t>
            </w:r>
          </w:p>
        </w:tc>
        <w:tc>
          <w:tcPr>
            <w:tcW w:w="2751" w:type="pct"/>
            <w:tcBorders>
              <w:top w:val="nil"/>
            </w:tcBorders>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11</w:t>
            </w:r>
          </w:p>
        </w:tc>
        <w:tc>
          <w:tcPr>
            <w:tcW w:w="1501" w:type="pct"/>
            <w:tcBorders>
              <w:top w:val="nil"/>
            </w:tcBorders>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0</w:t>
            </w:r>
          </w:p>
        </w:tc>
      </w:tr>
      <w:tr w:rsidR="00DC4DF8"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16</w:t>
            </w:r>
          </w:p>
        </w:tc>
        <w:tc>
          <w:tcPr>
            <w:tcW w:w="275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4</w:t>
            </w:r>
          </w:p>
        </w:tc>
        <w:tc>
          <w:tcPr>
            <w:tcW w:w="150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0</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17</w:t>
            </w:r>
          </w:p>
        </w:tc>
        <w:tc>
          <w:tcPr>
            <w:tcW w:w="275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w:t>
            </w:r>
          </w:p>
        </w:tc>
        <w:tc>
          <w:tcPr>
            <w:tcW w:w="150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0</w:t>
            </w:r>
          </w:p>
        </w:tc>
      </w:tr>
      <w:tr w:rsidR="00DC4DF8"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18</w:t>
            </w:r>
          </w:p>
        </w:tc>
        <w:tc>
          <w:tcPr>
            <w:tcW w:w="275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10</w:t>
            </w:r>
          </w:p>
        </w:tc>
        <w:tc>
          <w:tcPr>
            <w:tcW w:w="150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0</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19</w:t>
            </w:r>
          </w:p>
        </w:tc>
        <w:tc>
          <w:tcPr>
            <w:tcW w:w="275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w:t>
            </w:r>
          </w:p>
        </w:tc>
        <w:tc>
          <w:tcPr>
            <w:tcW w:w="150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0</w:t>
            </w:r>
          </w:p>
        </w:tc>
      </w:tr>
      <w:tr w:rsidR="00DC4DF8"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20</w:t>
            </w:r>
          </w:p>
        </w:tc>
        <w:tc>
          <w:tcPr>
            <w:tcW w:w="275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3</w:t>
            </w:r>
          </w:p>
        </w:tc>
        <w:tc>
          <w:tcPr>
            <w:tcW w:w="150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0</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21</w:t>
            </w:r>
          </w:p>
        </w:tc>
        <w:tc>
          <w:tcPr>
            <w:tcW w:w="275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w:t>
            </w:r>
          </w:p>
        </w:tc>
        <w:tc>
          <w:tcPr>
            <w:tcW w:w="150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0</w:t>
            </w:r>
          </w:p>
        </w:tc>
      </w:tr>
      <w:tr w:rsidR="00DC4DF8"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22</w:t>
            </w:r>
          </w:p>
        </w:tc>
        <w:tc>
          <w:tcPr>
            <w:tcW w:w="275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w:t>
            </w:r>
          </w:p>
        </w:tc>
        <w:tc>
          <w:tcPr>
            <w:tcW w:w="150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0</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23</w:t>
            </w:r>
          </w:p>
        </w:tc>
        <w:tc>
          <w:tcPr>
            <w:tcW w:w="275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19</w:t>
            </w:r>
          </w:p>
        </w:tc>
        <w:tc>
          <w:tcPr>
            <w:tcW w:w="150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0</w:t>
            </w:r>
          </w:p>
        </w:tc>
      </w:tr>
      <w:tr w:rsidR="00DC4DF8"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24</w:t>
            </w:r>
          </w:p>
        </w:tc>
        <w:tc>
          <w:tcPr>
            <w:tcW w:w="275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w:t>
            </w:r>
          </w:p>
        </w:tc>
        <w:tc>
          <w:tcPr>
            <w:tcW w:w="150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0</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25</w:t>
            </w:r>
          </w:p>
        </w:tc>
        <w:tc>
          <w:tcPr>
            <w:tcW w:w="275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1</w:t>
            </w:r>
          </w:p>
        </w:tc>
        <w:tc>
          <w:tcPr>
            <w:tcW w:w="150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0</w:t>
            </w:r>
          </w:p>
        </w:tc>
      </w:tr>
      <w:tr w:rsidR="00DC4DF8"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E34814"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26</w:t>
            </w:r>
          </w:p>
        </w:tc>
        <w:tc>
          <w:tcPr>
            <w:tcW w:w="275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6</w:t>
            </w:r>
          </w:p>
        </w:tc>
        <w:tc>
          <w:tcPr>
            <w:tcW w:w="1501" w:type="pct"/>
            <w:noWrap/>
            <w:hideMark/>
          </w:tcPr>
          <w:p w:rsidR="00E34814" w:rsidRPr="008E1ACA" w:rsidRDefault="00E34814"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0</w:t>
            </w:r>
          </w:p>
        </w:tc>
      </w:tr>
      <w:tr w:rsidR="00DC4DF8" w:rsidRPr="008E1ACA" w:rsidTr="00C913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E34814" w:rsidRPr="008E1ACA" w:rsidRDefault="007E0755"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Total</w:t>
            </w:r>
          </w:p>
        </w:tc>
        <w:tc>
          <w:tcPr>
            <w:tcW w:w="275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color w:val="000000" w:themeColor="text1"/>
                <w:sz w:val="24"/>
                <w:szCs w:val="24"/>
              </w:rPr>
            </w:pPr>
            <w:r w:rsidRPr="008E1ACA">
              <w:rPr>
                <w:rFonts w:ascii="Garamond" w:eastAsia="Times New Roman" w:hAnsi="Garamond" w:cs="Times New Roman"/>
                <w:b/>
                <w:color w:val="000000" w:themeColor="text1"/>
                <w:sz w:val="24"/>
                <w:szCs w:val="24"/>
              </w:rPr>
              <w:t>115</w:t>
            </w:r>
          </w:p>
        </w:tc>
        <w:tc>
          <w:tcPr>
            <w:tcW w:w="1501" w:type="pct"/>
            <w:noWrap/>
            <w:hideMark/>
          </w:tcPr>
          <w:p w:rsidR="00E34814" w:rsidRPr="008E1ACA" w:rsidRDefault="00E34814" w:rsidP="00E34814">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color w:val="000000" w:themeColor="text1"/>
                <w:sz w:val="24"/>
                <w:szCs w:val="24"/>
              </w:rPr>
            </w:pPr>
            <w:r w:rsidRPr="008E1ACA">
              <w:rPr>
                <w:rFonts w:ascii="Garamond" w:eastAsia="Times New Roman" w:hAnsi="Garamond" w:cs="Times New Roman"/>
                <w:b/>
                <w:color w:val="000000" w:themeColor="text1"/>
                <w:sz w:val="24"/>
                <w:szCs w:val="24"/>
              </w:rPr>
              <w:t>159</w:t>
            </w:r>
          </w:p>
        </w:tc>
      </w:tr>
      <w:tr w:rsidR="00160693" w:rsidRPr="008E1ACA" w:rsidTr="00C913D3">
        <w:trPr>
          <w:trHeight w:val="315"/>
        </w:trPr>
        <w:tc>
          <w:tcPr>
            <w:cnfStyle w:val="001000000000" w:firstRow="0" w:lastRow="0" w:firstColumn="1" w:lastColumn="0" w:oddVBand="0" w:evenVBand="0" w:oddHBand="0" w:evenHBand="0" w:firstRowFirstColumn="0" w:firstRowLastColumn="0" w:lastRowFirstColumn="0" w:lastRowLastColumn="0"/>
            <w:tcW w:w="748" w:type="pct"/>
            <w:noWrap/>
            <w:hideMark/>
          </w:tcPr>
          <w:p w:rsidR="00160693" w:rsidRPr="008E1ACA" w:rsidRDefault="00160693" w:rsidP="00E34814">
            <w:pPr>
              <w:rPr>
                <w:rFonts w:ascii="Garamond" w:eastAsia="Times New Roman" w:hAnsi="Garamond" w:cs="Times New Roman"/>
                <w:color w:val="000000" w:themeColor="text1"/>
                <w:sz w:val="24"/>
                <w:szCs w:val="24"/>
              </w:rPr>
            </w:pPr>
            <w:r w:rsidRPr="008E1ACA">
              <w:rPr>
                <w:rFonts w:ascii="Garamond" w:eastAsia="Times New Roman" w:hAnsi="Garamond" w:cs="Times New Roman"/>
                <w:color w:val="000000" w:themeColor="text1"/>
                <w:sz w:val="24"/>
                <w:szCs w:val="24"/>
              </w:rPr>
              <w:t>Density</w:t>
            </w:r>
          </w:p>
        </w:tc>
        <w:tc>
          <w:tcPr>
            <w:tcW w:w="2751" w:type="pct"/>
            <w:noWrap/>
            <w:hideMark/>
          </w:tcPr>
          <w:p w:rsidR="00160693" w:rsidRPr="008E1ACA" w:rsidRDefault="00160693" w:rsidP="0016069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color w:val="000000" w:themeColor="text1"/>
                <w:sz w:val="24"/>
                <w:szCs w:val="24"/>
              </w:rPr>
            </w:pPr>
            <w:r w:rsidRPr="008E1ACA">
              <w:rPr>
                <w:rFonts w:ascii="Garamond" w:eastAsia="Times New Roman" w:hAnsi="Garamond" w:cs="Times New Roman"/>
                <w:b/>
                <w:color w:val="000000" w:themeColor="text1"/>
                <w:sz w:val="24"/>
                <w:szCs w:val="24"/>
              </w:rPr>
              <w:t>0.5 elephants km</w:t>
            </w:r>
            <w:r w:rsidRPr="008E1ACA">
              <w:rPr>
                <w:rFonts w:ascii="Garamond" w:eastAsia="Times New Roman" w:hAnsi="Garamond" w:cs="Times New Roman"/>
                <w:b/>
                <w:color w:val="000000" w:themeColor="text1"/>
                <w:sz w:val="24"/>
                <w:szCs w:val="24"/>
                <w:vertAlign w:val="superscript"/>
              </w:rPr>
              <w:t>-2</w:t>
            </w:r>
          </w:p>
        </w:tc>
        <w:tc>
          <w:tcPr>
            <w:tcW w:w="1501" w:type="pct"/>
            <w:noWrap/>
            <w:hideMark/>
          </w:tcPr>
          <w:p w:rsidR="00160693" w:rsidRPr="008E1ACA" w:rsidRDefault="00160693" w:rsidP="00E34814">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color w:val="000000" w:themeColor="text1"/>
                <w:sz w:val="24"/>
                <w:szCs w:val="24"/>
              </w:rPr>
            </w:pPr>
            <w:r w:rsidRPr="008E1ACA">
              <w:rPr>
                <w:rFonts w:ascii="Garamond" w:eastAsia="Times New Roman" w:hAnsi="Garamond" w:cs="Times New Roman"/>
                <w:b/>
                <w:color w:val="000000" w:themeColor="text1"/>
                <w:sz w:val="24"/>
                <w:szCs w:val="24"/>
              </w:rPr>
              <w:t>4.3 elephants km</w:t>
            </w:r>
            <w:r w:rsidRPr="008E1ACA">
              <w:rPr>
                <w:rFonts w:ascii="Garamond" w:eastAsia="Times New Roman" w:hAnsi="Garamond" w:cs="Times New Roman"/>
                <w:b/>
                <w:color w:val="000000" w:themeColor="text1"/>
                <w:sz w:val="24"/>
                <w:szCs w:val="24"/>
                <w:vertAlign w:val="superscript"/>
              </w:rPr>
              <w:t>-2</w:t>
            </w:r>
          </w:p>
        </w:tc>
      </w:tr>
    </w:tbl>
    <w:p w:rsidR="00E34814" w:rsidRPr="008E1ACA" w:rsidRDefault="00E34814" w:rsidP="007422CE">
      <w:pPr>
        <w:spacing w:after="0" w:line="240" w:lineRule="auto"/>
        <w:rPr>
          <w:rFonts w:ascii="Garamond" w:hAnsi="Garamond"/>
          <w:b/>
          <w:color w:val="000000" w:themeColor="text1"/>
          <w:sz w:val="24"/>
          <w:szCs w:val="24"/>
        </w:rPr>
      </w:pPr>
    </w:p>
    <w:p w:rsidR="00B4197B" w:rsidRPr="008E1ACA" w:rsidRDefault="00B4197B" w:rsidP="00B4197B">
      <w:pPr>
        <w:autoSpaceDE w:val="0"/>
        <w:autoSpaceDN w:val="0"/>
        <w:adjustRightInd w:val="0"/>
        <w:spacing w:after="0" w:line="240" w:lineRule="auto"/>
        <w:jc w:val="both"/>
        <w:rPr>
          <w:rFonts w:ascii="Garamond" w:hAnsi="Garamond"/>
          <w:color w:val="000000" w:themeColor="text1"/>
          <w:sz w:val="24"/>
          <w:szCs w:val="24"/>
        </w:rPr>
      </w:pPr>
      <w:r w:rsidRPr="008E1ACA">
        <w:rPr>
          <w:rFonts w:ascii="Garamond" w:hAnsi="Garamond"/>
          <w:b/>
          <w:color w:val="000000" w:themeColor="text1"/>
          <w:sz w:val="24"/>
          <w:szCs w:val="24"/>
        </w:rPr>
        <w:t>Table 2:</w:t>
      </w:r>
      <w:r w:rsidRPr="008E1ACA">
        <w:rPr>
          <w:rFonts w:ascii="Garamond" w:hAnsi="Garamond"/>
          <w:color w:val="000000" w:themeColor="text1"/>
          <w:sz w:val="24"/>
          <w:szCs w:val="24"/>
        </w:rPr>
        <w:t xml:space="preserve"> A summary of elephant carcasses counted during the aerial census in Shimba Hills Conservation Areas (July, 2012)</w:t>
      </w:r>
    </w:p>
    <w:p w:rsidR="00B4197B" w:rsidRPr="008E1ACA" w:rsidRDefault="00B4197B" w:rsidP="00B4197B">
      <w:pPr>
        <w:autoSpaceDE w:val="0"/>
        <w:autoSpaceDN w:val="0"/>
        <w:adjustRightInd w:val="0"/>
        <w:spacing w:after="0" w:line="240" w:lineRule="auto"/>
        <w:jc w:val="both"/>
        <w:rPr>
          <w:rFonts w:ascii="Garamond" w:hAnsi="Garamond"/>
          <w:color w:val="000000" w:themeColor="text1"/>
          <w:sz w:val="24"/>
          <w:szCs w:val="24"/>
        </w:rPr>
      </w:pPr>
    </w:p>
    <w:tbl>
      <w:tblPr>
        <w:tblStyle w:val="LightShading1"/>
        <w:tblW w:w="0" w:type="auto"/>
        <w:tblLook w:val="04A0" w:firstRow="1" w:lastRow="0" w:firstColumn="1" w:lastColumn="0" w:noHBand="0" w:noVBand="1"/>
      </w:tblPr>
      <w:tblGrid>
        <w:gridCol w:w="2718"/>
        <w:gridCol w:w="2070"/>
        <w:gridCol w:w="2394"/>
        <w:gridCol w:w="2394"/>
      </w:tblGrid>
      <w:tr w:rsidR="00B4197B" w:rsidRPr="008E1ACA" w:rsidTr="00B660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B4197B" w:rsidRPr="008E1ACA" w:rsidRDefault="00B4197B" w:rsidP="00B660A9">
            <w:pPr>
              <w:autoSpaceDE w:val="0"/>
              <w:autoSpaceDN w:val="0"/>
              <w:adjustRightInd w:val="0"/>
              <w:jc w:val="both"/>
              <w:rPr>
                <w:rFonts w:ascii="Garamond" w:hAnsi="Garamond"/>
                <w:color w:val="000000" w:themeColor="text1"/>
                <w:sz w:val="24"/>
                <w:szCs w:val="24"/>
              </w:rPr>
            </w:pPr>
            <w:r w:rsidRPr="008E1ACA">
              <w:rPr>
                <w:rFonts w:ascii="Garamond" w:hAnsi="Garamond"/>
                <w:color w:val="000000" w:themeColor="text1"/>
                <w:sz w:val="24"/>
                <w:szCs w:val="24"/>
              </w:rPr>
              <w:t>Elephant carcasses</w:t>
            </w:r>
          </w:p>
        </w:tc>
        <w:tc>
          <w:tcPr>
            <w:tcW w:w="2070" w:type="dxa"/>
          </w:tcPr>
          <w:p w:rsidR="00B4197B" w:rsidRPr="008E1ACA" w:rsidRDefault="00B4197B" w:rsidP="00B4197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Block 1</w:t>
            </w:r>
          </w:p>
        </w:tc>
        <w:tc>
          <w:tcPr>
            <w:tcW w:w="2394" w:type="dxa"/>
          </w:tcPr>
          <w:p w:rsidR="00B4197B" w:rsidRPr="008E1ACA" w:rsidRDefault="00B4197B" w:rsidP="00B4197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Block 2</w:t>
            </w:r>
          </w:p>
        </w:tc>
        <w:tc>
          <w:tcPr>
            <w:tcW w:w="2394" w:type="dxa"/>
          </w:tcPr>
          <w:p w:rsidR="00B4197B" w:rsidRPr="008E1ACA" w:rsidRDefault="00B4197B" w:rsidP="00B4197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Total</w:t>
            </w:r>
          </w:p>
        </w:tc>
      </w:tr>
      <w:tr w:rsidR="00B4197B" w:rsidRPr="008E1ACA" w:rsidTr="00B660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B4197B" w:rsidRPr="008E1ACA" w:rsidRDefault="00B4197B" w:rsidP="00B660A9">
            <w:pPr>
              <w:autoSpaceDE w:val="0"/>
              <w:autoSpaceDN w:val="0"/>
              <w:adjustRightInd w:val="0"/>
              <w:jc w:val="both"/>
              <w:rPr>
                <w:rFonts w:ascii="Garamond" w:hAnsi="Garamond"/>
                <w:color w:val="000000" w:themeColor="text1"/>
                <w:sz w:val="24"/>
                <w:szCs w:val="24"/>
              </w:rPr>
            </w:pPr>
            <w:r w:rsidRPr="008E1ACA">
              <w:rPr>
                <w:rFonts w:ascii="Garamond" w:hAnsi="Garamond"/>
                <w:color w:val="000000" w:themeColor="text1"/>
                <w:sz w:val="24"/>
                <w:szCs w:val="24"/>
              </w:rPr>
              <w:t xml:space="preserve">Recent </w:t>
            </w:r>
          </w:p>
        </w:tc>
        <w:tc>
          <w:tcPr>
            <w:tcW w:w="2070" w:type="dxa"/>
          </w:tcPr>
          <w:p w:rsidR="00B4197B" w:rsidRPr="008E1ACA" w:rsidRDefault="00B4197B" w:rsidP="00B4197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3</w:t>
            </w:r>
          </w:p>
        </w:tc>
        <w:tc>
          <w:tcPr>
            <w:tcW w:w="2394" w:type="dxa"/>
          </w:tcPr>
          <w:p w:rsidR="00B4197B" w:rsidRPr="008E1ACA" w:rsidRDefault="00B4197B" w:rsidP="00B4197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0</w:t>
            </w:r>
          </w:p>
        </w:tc>
        <w:tc>
          <w:tcPr>
            <w:tcW w:w="2394" w:type="dxa"/>
          </w:tcPr>
          <w:p w:rsidR="00B4197B" w:rsidRPr="008E1ACA" w:rsidRDefault="00B4197B" w:rsidP="00B4197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3</w:t>
            </w:r>
          </w:p>
        </w:tc>
      </w:tr>
      <w:tr w:rsidR="00B4197B" w:rsidRPr="008E1ACA" w:rsidTr="00B660A9">
        <w:tc>
          <w:tcPr>
            <w:cnfStyle w:val="001000000000" w:firstRow="0" w:lastRow="0" w:firstColumn="1" w:lastColumn="0" w:oddVBand="0" w:evenVBand="0" w:oddHBand="0" w:evenHBand="0" w:firstRowFirstColumn="0" w:firstRowLastColumn="0" w:lastRowFirstColumn="0" w:lastRowLastColumn="0"/>
            <w:tcW w:w="2718" w:type="dxa"/>
          </w:tcPr>
          <w:p w:rsidR="00B4197B" w:rsidRPr="008E1ACA" w:rsidRDefault="00B4197B" w:rsidP="00B660A9">
            <w:pPr>
              <w:autoSpaceDE w:val="0"/>
              <w:autoSpaceDN w:val="0"/>
              <w:adjustRightInd w:val="0"/>
              <w:jc w:val="both"/>
              <w:rPr>
                <w:rFonts w:ascii="Garamond" w:hAnsi="Garamond"/>
                <w:color w:val="000000" w:themeColor="text1"/>
                <w:sz w:val="24"/>
                <w:szCs w:val="24"/>
              </w:rPr>
            </w:pPr>
            <w:r w:rsidRPr="008E1ACA">
              <w:rPr>
                <w:rFonts w:ascii="Garamond" w:hAnsi="Garamond"/>
                <w:color w:val="000000" w:themeColor="text1"/>
                <w:sz w:val="24"/>
                <w:szCs w:val="24"/>
              </w:rPr>
              <w:t xml:space="preserve">Old </w:t>
            </w:r>
          </w:p>
        </w:tc>
        <w:tc>
          <w:tcPr>
            <w:tcW w:w="2070" w:type="dxa"/>
          </w:tcPr>
          <w:p w:rsidR="00B4197B" w:rsidRPr="008E1ACA" w:rsidRDefault="00B4197B" w:rsidP="00B419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2</w:t>
            </w:r>
          </w:p>
        </w:tc>
        <w:tc>
          <w:tcPr>
            <w:tcW w:w="2394" w:type="dxa"/>
          </w:tcPr>
          <w:p w:rsidR="00B4197B" w:rsidRPr="008E1ACA" w:rsidRDefault="00B4197B" w:rsidP="00B419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11</w:t>
            </w:r>
          </w:p>
        </w:tc>
        <w:tc>
          <w:tcPr>
            <w:tcW w:w="2394" w:type="dxa"/>
          </w:tcPr>
          <w:p w:rsidR="00B4197B" w:rsidRPr="008E1ACA" w:rsidRDefault="00B4197B" w:rsidP="00B419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13</w:t>
            </w:r>
          </w:p>
        </w:tc>
      </w:tr>
      <w:tr w:rsidR="00B4197B" w:rsidRPr="008E1ACA" w:rsidTr="00B660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B4197B" w:rsidRPr="008E1ACA" w:rsidRDefault="00B4197B" w:rsidP="00B660A9">
            <w:pPr>
              <w:autoSpaceDE w:val="0"/>
              <w:autoSpaceDN w:val="0"/>
              <w:adjustRightInd w:val="0"/>
              <w:jc w:val="both"/>
              <w:rPr>
                <w:rFonts w:ascii="Garamond" w:hAnsi="Garamond"/>
                <w:color w:val="000000" w:themeColor="text1"/>
                <w:sz w:val="24"/>
                <w:szCs w:val="24"/>
              </w:rPr>
            </w:pPr>
            <w:r w:rsidRPr="008E1ACA">
              <w:rPr>
                <w:rFonts w:ascii="Garamond" w:hAnsi="Garamond"/>
                <w:color w:val="000000" w:themeColor="text1"/>
                <w:sz w:val="24"/>
                <w:szCs w:val="24"/>
              </w:rPr>
              <w:t xml:space="preserve">Very old </w:t>
            </w:r>
          </w:p>
        </w:tc>
        <w:tc>
          <w:tcPr>
            <w:tcW w:w="2070" w:type="dxa"/>
          </w:tcPr>
          <w:p w:rsidR="00B4197B" w:rsidRPr="008E1ACA" w:rsidRDefault="00B4197B" w:rsidP="00B4197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1</w:t>
            </w:r>
          </w:p>
        </w:tc>
        <w:tc>
          <w:tcPr>
            <w:tcW w:w="2394" w:type="dxa"/>
          </w:tcPr>
          <w:p w:rsidR="00B4197B" w:rsidRPr="008E1ACA" w:rsidRDefault="00B4197B" w:rsidP="00B4197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6</w:t>
            </w:r>
          </w:p>
        </w:tc>
        <w:tc>
          <w:tcPr>
            <w:tcW w:w="2394" w:type="dxa"/>
          </w:tcPr>
          <w:p w:rsidR="00B4197B" w:rsidRPr="008E1ACA" w:rsidRDefault="00B4197B" w:rsidP="00B4197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7</w:t>
            </w:r>
          </w:p>
        </w:tc>
      </w:tr>
      <w:tr w:rsidR="00B4197B" w:rsidRPr="008E1ACA" w:rsidTr="00B660A9">
        <w:tc>
          <w:tcPr>
            <w:cnfStyle w:val="001000000000" w:firstRow="0" w:lastRow="0" w:firstColumn="1" w:lastColumn="0" w:oddVBand="0" w:evenVBand="0" w:oddHBand="0" w:evenHBand="0" w:firstRowFirstColumn="0" w:firstRowLastColumn="0" w:lastRowFirstColumn="0" w:lastRowLastColumn="0"/>
            <w:tcW w:w="2718" w:type="dxa"/>
          </w:tcPr>
          <w:p w:rsidR="00B4197B" w:rsidRPr="008E1ACA" w:rsidRDefault="00B4197B" w:rsidP="00B660A9">
            <w:pPr>
              <w:autoSpaceDE w:val="0"/>
              <w:autoSpaceDN w:val="0"/>
              <w:adjustRightInd w:val="0"/>
              <w:jc w:val="both"/>
              <w:rPr>
                <w:rFonts w:ascii="Garamond" w:hAnsi="Garamond"/>
                <w:color w:val="000000" w:themeColor="text1"/>
                <w:sz w:val="24"/>
                <w:szCs w:val="24"/>
              </w:rPr>
            </w:pPr>
            <w:r w:rsidRPr="008E1ACA">
              <w:rPr>
                <w:rFonts w:ascii="Garamond" w:hAnsi="Garamond"/>
                <w:color w:val="000000" w:themeColor="text1"/>
                <w:sz w:val="24"/>
                <w:szCs w:val="24"/>
              </w:rPr>
              <w:t>Total</w:t>
            </w:r>
          </w:p>
        </w:tc>
        <w:tc>
          <w:tcPr>
            <w:tcW w:w="2070" w:type="dxa"/>
          </w:tcPr>
          <w:p w:rsidR="00B4197B" w:rsidRPr="008E1ACA" w:rsidRDefault="00B4197B" w:rsidP="00B419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6</w:t>
            </w:r>
          </w:p>
        </w:tc>
        <w:tc>
          <w:tcPr>
            <w:tcW w:w="2394" w:type="dxa"/>
          </w:tcPr>
          <w:p w:rsidR="00B4197B" w:rsidRPr="008E1ACA" w:rsidRDefault="00B4197B" w:rsidP="00B419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17</w:t>
            </w:r>
          </w:p>
        </w:tc>
        <w:tc>
          <w:tcPr>
            <w:tcW w:w="2394" w:type="dxa"/>
          </w:tcPr>
          <w:p w:rsidR="00B4197B" w:rsidRPr="008E1ACA" w:rsidRDefault="00B4197B" w:rsidP="00B419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24"/>
                <w:szCs w:val="24"/>
              </w:rPr>
            </w:pPr>
            <w:r w:rsidRPr="008E1ACA">
              <w:rPr>
                <w:rFonts w:ascii="Garamond" w:hAnsi="Garamond"/>
                <w:color w:val="000000" w:themeColor="text1"/>
                <w:sz w:val="24"/>
                <w:szCs w:val="24"/>
              </w:rPr>
              <w:t>23</w:t>
            </w:r>
          </w:p>
        </w:tc>
      </w:tr>
    </w:tbl>
    <w:p w:rsidR="00B4197B" w:rsidRPr="008E1ACA" w:rsidRDefault="00B4197B" w:rsidP="00B4197B">
      <w:pPr>
        <w:autoSpaceDE w:val="0"/>
        <w:autoSpaceDN w:val="0"/>
        <w:adjustRightInd w:val="0"/>
        <w:spacing w:after="0" w:line="240" w:lineRule="auto"/>
        <w:jc w:val="both"/>
        <w:rPr>
          <w:rFonts w:ascii="Garamond" w:hAnsi="Garamond"/>
          <w:color w:val="000000" w:themeColor="text1"/>
          <w:sz w:val="24"/>
          <w:szCs w:val="24"/>
        </w:rPr>
      </w:pPr>
    </w:p>
    <w:p w:rsidR="00DC03FE" w:rsidRPr="008E1ACA" w:rsidRDefault="00DC03FE" w:rsidP="002159BC">
      <w:pPr>
        <w:autoSpaceDE w:val="0"/>
        <w:autoSpaceDN w:val="0"/>
        <w:adjustRightInd w:val="0"/>
        <w:spacing w:after="0" w:line="240" w:lineRule="auto"/>
        <w:jc w:val="both"/>
        <w:rPr>
          <w:rFonts w:ascii="Garamond" w:hAnsi="Garamond"/>
          <w:b/>
          <w:color w:val="000000" w:themeColor="text1"/>
          <w:sz w:val="24"/>
          <w:szCs w:val="24"/>
        </w:rPr>
      </w:pPr>
    </w:p>
    <w:p w:rsidR="00DC03FE" w:rsidRPr="008E1ACA" w:rsidRDefault="00DC03FE" w:rsidP="002159BC">
      <w:pPr>
        <w:autoSpaceDE w:val="0"/>
        <w:autoSpaceDN w:val="0"/>
        <w:adjustRightInd w:val="0"/>
        <w:spacing w:after="0" w:line="240" w:lineRule="auto"/>
        <w:jc w:val="both"/>
        <w:rPr>
          <w:rFonts w:ascii="Garamond" w:hAnsi="Garamond"/>
          <w:b/>
          <w:color w:val="000000" w:themeColor="text1"/>
          <w:sz w:val="24"/>
          <w:szCs w:val="24"/>
        </w:rPr>
      </w:pPr>
    </w:p>
    <w:p w:rsidR="002159BC" w:rsidRPr="008E1ACA" w:rsidRDefault="002159BC" w:rsidP="002159BC">
      <w:pPr>
        <w:autoSpaceDE w:val="0"/>
        <w:autoSpaceDN w:val="0"/>
        <w:adjustRightInd w:val="0"/>
        <w:spacing w:after="0" w:line="240" w:lineRule="auto"/>
        <w:jc w:val="both"/>
        <w:rPr>
          <w:rFonts w:ascii="Garamond" w:hAnsi="Garamond"/>
          <w:color w:val="000000" w:themeColor="text1"/>
          <w:sz w:val="24"/>
          <w:szCs w:val="24"/>
        </w:rPr>
      </w:pPr>
      <w:r w:rsidRPr="008E1ACA">
        <w:rPr>
          <w:rFonts w:ascii="Garamond" w:hAnsi="Garamond"/>
          <w:b/>
          <w:color w:val="000000" w:themeColor="text1"/>
          <w:sz w:val="24"/>
          <w:szCs w:val="24"/>
        </w:rPr>
        <w:t>Table 3:</w:t>
      </w:r>
      <w:r w:rsidRPr="008E1ACA">
        <w:rPr>
          <w:rFonts w:ascii="Garamond" w:hAnsi="Garamond"/>
          <w:color w:val="000000" w:themeColor="text1"/>
          <w:sz w:val="24"/>
          <w:szCs w:val="24"/>
        </w:rPr>
        <w:t xml:space="preserve"> A summary of other mammals counted during the aerial census in Shimba Hills Conservation Areas (July, 2012)</w:t>
      </w:r>
    </w:p>
    <w:p w:rsidR="00E34814" w:rsidRPr="008E1ACA" w:rsidRDefault="00E34814" w:rsidP="007422CE">
      <w:pPr>
        <w:spacing w:after="0" w:line="240" w:lineRule="auto"/>
        <w:rPr>
          <w:rFonts w:ascii="Garamond" w:hAnsi="Garamond"/>
          <w:b/>
          <w:color w:val="000000" w:themeColor="text1"/>
          <w:sz w:val="24"/>
          <w:szCs w:val="24"/>
        </w:rPr>
      </w:pPr>
    </w:p>
    <w:tbl>
      <w:tblPr>
        <w:tblStyle w:val="LightShading1"/>
        <w:tblW w:w="5000" w:type="pct"/>
        <w:tblLook w:val="04A0" w:firstRow="1" w:lastRow="0" w:firstColumn="1" w:lastColumn="0" w:noHBand="0" w:noVBand="1"/>
      </w:tblPr>
      <w:tblGrid>
        <w:gridCol w:w="3313"/>
        <w:gridCol w:w="1670"/>
        <w:gridCol w:w="1670"/>
        <w:gridCol w:w="2923"/>
      </w:tblGrid>
      <w:tr w:rsidR="006A7523" w:rsidRPr="008E1ACA" w:rsidTr="006A7523">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730" w:type="pct"/>
            <w:vMerge w:val="restart"/>
            <w:noWrap/>
            <w:hideMark/>
          </w:tcPr>
          <w:p w:rsidR="006A7523" w:rsidRPr="008E1ACA" w:rsidRDefault="006A7523" w:rsidP="00181FE3">
            <w:pPr>
              <w:rPr>
                <w:rFonts w:ascii="Garamond" w:eastAsia="Times New Roman" w:hAnsi="Garamond" w:cs="Times New Roman"/>
                <w:bCs w:val="0"/>
                <w:color w:val="000000" w:themeColor="text1"/>
                <w:sz w:val="24"/>
                <w:szCs w:val="24"/>
              </w:rPr>
            </w:pPr>
            <w:r w:rsidRPr="008E1ACA">
              <w:rPr>
                <w:rFonts w:ascii="Garamond" w:eastAsia="Times New Roman" w:hAnsi="Garamond" w:cs="Times New Roman"/>
                <w:bCs w:val="0"/>
                <w:color w:val="000000" w:themeColor="text1"/>
                <w:sz w:val="24"/>
                <w:szCs w:val="24"/>
              </w:rPr>
              <w:t>Species</w:t>
            </w:r>
          </w:p>
        </w:tc>
        <w:tc>
          <w:tcPr>
            <w:tcW w:w="3270" w:type="pct"/>
            <w:gridSpan w:val="3"/>
          </w:tcPr>
          <w:p w:rsidR="006A7523" w:rsidRPr="008E1ACA" w:rsidRDefault="006A7523" w:rsidP="006F1F09">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bCs w:val="0"/>
                <w:color w:val="000000" w:themeColor="text1"/>
                <w:sz w:val="24"/>
                <w:szCs w:val="24"/>
              </w:rPr>
            </w:pPr>
            <w:r w:rsidRPr="008E1ACA">
              <w:rPr>
                <w:rFonts w:ascii="Garamond" w:eastAsia="Times New Roman" w:hAnsi="Garamond" w:cs="Times New Roman"/>
                <w:bCs w:val="0"/>
                <w:color w:val="000000" w:themeColor="text1"/>
                <w:sz w:val="24"/>
                <w:szCs w:val="24"/>
              </w:rPr>
              <w:t>Number of animals</w:t>
            </w:r>
          </w:p>
        </w:tc>
      </w:tr>
      <w:tr w:rsidR="006A7523" w:rsidRPr="008E1ACA" w:rsidTr="006A752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730" w:type="pct"/>
            <w:vMerge/>
            <w:noWrap/>
            <w:hideMark/>
          </w:tcPr>
          <w:p w:rsidR="006A7523" w:rsidRPr="008E1ACA" w:rsidRDefault="006A7523" w:rsidP="00181FE3">
            <w:pPr>
              <w:rPr>
                <w:rFonts w:ascii="Garamond" w:eastAsia="Times New Roman" w:hAnsi="Garamond" w:cs="Times New Roman"/>
                <w:b w:val="0"/>
                <w:bCs w:val="0"/>
                <w:color w:val="000000" w:themeColor="text1"/>
                <w:sz w:val="24"/>
                <w:szCs w:val="24"/>
              </w:rPr>
            </w:pPr>
          </w:p>
        </w:tc>
        <w:tc>
          <w:tcPr>
            <w:tcW w:w="872" w:type="pct"/>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Block 1</w:t>
            </w:r>
          </w:p>
        </w:tc>
        <w:tc>
          <w:tcPr>
            <w:tcW w:w="872" w:type="pct"/>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Block 2</w:t>
            </w:r>
          </w:p>
        </w:tc>
        <w:tc>
          <w:tcPr>
            <w:tcW w:w="1526" w:type="pct"/>
            <w:noWrap/>
            <w:hideMark/>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Total</w:t>
            </w:r>
          </w:p>
        </w:tc>
      </w:tr>
      <w:tr w:rsidR="006A7523" w:rsidRPr="008E1ACA" w:rsidTr="006A7523">
        <w:trPr>
          <w:trHeight w:val="375"/>
        </w:trPr>
        <w:tc>
          <w:tcPr>
            <w:cnfStyle w:val="001000000000" w:firstRow="0" w:lastRow="0" w:firstColumn="1" w:lastColumn="0" w:oddVBand="0" w:evenVBand="0" w:oddHBand="0" w:evenHBand="0" w:firstRowFirstColumn="0" w:firstRowLastColumn="0" w:lastRowFirstColumn="0" w:lastRowLastColumn="0"/>
            <w:tcW w:w="1730" w:type="pct"/>
            <w:noWrap/>
            <w:hideMark/>
          </w:tcPr>
          <w:p w:rsidR="006A7523" w:rsidRPr="008E1ACA" w:rsidRDefault="006A7523" w:rsidP="00181FE3">
            <w:pPr>
              <w:rPr>
                <w:rFonts w:ascii="Garamond" w:eastAsia="Times New Roman" w:hAnsi="Garamond" w:cs="Times New Roman"/>
                <w:b w:val="0"/>
                <w:bCs w:val="0"/>
                <w:color w:val="000000" w:themeColor="text1"/>
                <w:sz w:val="24"/>
                <w:szCs w:val="24"/>
              </w:rPr>
            </w:pPr>
            <w:r w:rsidRPr="008E1ACA">
              <w:rPr>
                <w:rFonts w:ascii="Garamond" w:eastAsia="Times New Roman" w:hAnsi="Garamond" w:cs="Times New Roman"/>
                <w:b w:val="0"/>
                <w:bCs w:val="0"/>
                <w:color w:val="000000" w:themeColor="text1"/>
                <w:sz w:val="24"/>
                <w:szCs w:val="24"/>
              </w:rPr>
              <w:t>Buffalo</w:t>
            </w:r>
          </w:p>
        </w:tc>
        <w:tc>
          <w:tcPr>
            <w:tcW w:w="872" w:type="pct"/>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67</w:t>
            </w:r>
          </w:p>
        </w:tc>
        <w:tc>
          <w:tcPr>
            <w:tcW w:w="872" w:type="pct"/>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0</w:t>
            </w:r>
          </w:p>
        </w:tc>
        <w:tc>
          <w:tcPr>
            <w:tcW w:w="1526" w:type="pct"/>
            <w:noWrap/>
            <w:hideMark/>
          </w:tcPr>
          <w:p w:rsidR="006A7523" w:rsidRPr="008E1ACA" w:rsidRDefault="0067363B"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67</w:t>
            </w:r>
          </w:p>
        </w:tc>
      </w:tr>
      <w:tr w:rsidR="006A7523" w:rsidRPr="008E1ACA" w:rsidTr="006A752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730" w:type="pct"/>
            <w:noWrap/>
            <w:hideMark/>
          </w:tcPr>
          <w:p w:rsidR="006A7523" w:rsidRPr="008E1ACA" w:rsidRDefault="006A7523" w:rsidP="00B660A9">
            <w:pPr>
              <w:rPr>
                <w:rFonts w:ascii="Garamond" w:eastAsia="Times New Roman" w:hAnsi="Garamond" w:cs="Times New Roman"/>
                <w:b w:val="0"/>
                <w:bCs w:val="0"/>
                <w:color w:val="000000" w:themeColor="text1"/>
                <w:sz w:val="24"/>
                <w:szCs w:val="24"/>
              </w:rPr>
            </w:pPr>
            <w:r w:rsidRPr="008E1ACA">
              <w:rPr>
                <w:rFonts w:ascii="Garamond" w:eastAsia="Times New Roman" w:hAnsi="Garamond" w:cs="Times New Roman"/>
                <w:b w:val="0"/>
                <w:bCs w:val="0"/>
                <w:color w:val="000000" w:themeColor="text1"/>
                <w:sz w:val="24"/>
                <w:szCs w:val="24"/>
              </w:rPr>
              <w:t>Warthog</w:t>
            </w:r>
          </w:p>
        </w:tc>
        <w:tc>
          <w:tcPr>
            <w:tcW w:w="872" w:type="pct"/>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52</w:t>
            </w:r>
          </w:p>
        </w:tc>
        <w:tc>
          <w:tcPr>
            <w:tcW w:w="872" w:type="pct"/>
          </w:tcPr>
          <w:p w:rsidR="006A7523" w:rsidRPr="008E1ACA" w:rsidRDefault="0067363B" w:rsidP="0011205A">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29</w:t>
            </w:r>
          </w:p>
        </w:tc>
        <w:tc>
          <w:tcPr>
            <w:tcW w:w="1526" w:type="pct"/>
            <w:noWrap/>
            <w:hideMark/>
          </w:tcPr>
          <w:p w:rsidR="006A7523" w:rsidRPr="008E1ACA" w:rsidRDefault="0067363B" w:rsidP="0011205A">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81</w:t>
            </w:r>
          </w:p>
        </w:tc>
      </w:tr>
      <w:tr w:rsidR="006A7523" w:rsidRPr="008E1ACA" w:rsidTr="006A7523">
        <w:trPr>
          <w:trHeight w:val="375"/>
        </w:trPr>
        <w:tc>
          <w:tcPr>
            <w:cnfStyle w:val="001000000000" w:firstRow="0" w:lastRow="0" w:firstColumn="1" w:lastColumn="0" w:oddVBand="0" w:evenVBand="0" w:oddHBand="0" w:evenHBand="0" w:firstRowFirstColumn="0" w:firstRowLastColumn="0" w:lastRowFirstColumn="0" w:lastRowLastColumn="0"/>
            <w:tcW w:w="1730" w:type="pct"/>
            <w:noWrap/>
            <w:hideMark/>
          </w:tcPr>
          <w:p w:rsidR="006A7523" w:rsidRPr="008E1ACA" w:rsidRDefault="006A7523" w:rsidP="00B660A9">
            <w:pPr>
              <w:rPr>
                <w:rFonts w:ascii="Garamond" w:eastAsia="Times New Roman" w:hAnsi="Garamond" w:cs="Times New Roman"/>
                <w:b w:val="0"/>
                <w:bCs w:val="0"/>
                <w:color w:val="000000" w:themeColor="text1"/>
                <w:sz w:val="24"/>
                <w:szCs w:val="24"/>
              </w:rPr>
            </w:pPr>
            <w:r w:rsidRPr="008E1ACA">
              <w:rPr>
                <w:rFonts w:ascii="Garamond" w:eastAsia="Times New Roman" w:hAnsi="Garamond" w:cs="Times New Roman"/>
                <w:b w:val="0"/>
                <w:bCs w:val="0"/>
                <w:color w:val="000000" w:themeColor="text1"/>
                <w:sz w:val="24"/>
                <w:szCs w:val="24"/>
              </w:rPr>
              <w:t>Sable antelope</w:t>
            </w:r>
          </w:p>
        </w:tc>
        <w:tc>
          <w:tcPr>
            <w:tcW w:w="872" w:type="pct"/>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33</w:t>
            </w:r>
          </w:p>
        </w:tc>
        <w:tc>
          <w:tcPr>
            <w:tcW w:w="872" w:type="pct"/>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1</w:t>
            </w:r>
          </w:p>
        </w:tc>
        <w:tc>
          <w:tcPr>
            <w:tcW w:w="1526" w:type="pct"/>
            <w:noWrap/>
            <w:hideMark/>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34</w:t>
            </w:r>
          </w:p>
        </w:tc>
      </w:tr>
      <w:tr w:rsidR="006A7523" w:rsidRPr="008E1ACA" w:rsidTr="006A752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730" w:type="pct"/>
            <w:noWrap/>
            <w:hideMark/>
          </w:tcPr>
          <w:p w:rsidR="006A7523" w:rsidRPr="008E1ACA" w:rsidRDefault="006A7523" w:rsidP="00B660A9">
            <w:pPr>
              <w:rPr>
                <w:rFonts w:ascii="Garamond" w:eastAsia="Times New Roman" w:hAnsi="Garamond" w:cs="Times New Roman"/>
                <w:b w:val="0"/>
                <w:bCs w:val="0"/>
                <w:color w:val="000000" w:themeColor="text1"/>
                <w:sz w:val="24"/>
                <w:szCs w:val="24"/>
              </w:rPr>
            </w:pPr>
            <w:r w:rsidRPr="008E1ACA">
              <w:rPr>
                <w:rFonts w:ascii="Garamond" w:eastAsia="Times New Roman" w:hAnsi="Garamond" w:cs="Times New Roman"/>
                <w:b w:val="0"/>
                <w:bCs w:val="0"/>
                <w:color w:val="000000" w:themeColor="text1"/>
                <w:sz w:val="24"/>
                <w:szCs w:val="24"/>
              </w:rPr>
              <w:t>Waterbuck</w:t>
            </w:r>
          </w:p>
        </w:tc>
        <w:tc>
          <w:tcPr>
            <w:tcW w:w="872" w:type="pct"/>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9</w:t>
            </w:r>
          </w:p>
        </w:tc>
        <w:tc>
          <w:tcPr>
            <w:tcW w:w="872" w:type="pct"/>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0</w:t>
            </w:r>
          </w:p>
        </w:tc>
        <w:tc>
          <w:tcPr>
            <w:tcW w:w="1526" w:type="pct"/>
            <w:noWrap/>
            <w:hideMark/>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9</w:t>
            </w:r>
          </w:p>
        </w:tc>
      </w:tr>
      <w:tr w:rsidR="006A7523" w:rsidRPr="008E1ACA" w:rsidTr="006A7523">
        <w:trPr>
          <w:trHeight w:val="375"/>
        </w:trPr>
        <w:tc>
          <w:tcPr>
            <w:cnfStyle w:val="001000000000" w:firstRow="0" w:lastRow="0" w:firstColumn="1" w:lastColumn="0" w:oddVBand="0" w:evenVBand="0" w:oddHBand="0" w:evenHBand="0" w:firstRowFirstColumn="0" w:firstRowLastColumn="0" w:lastRowFirstColumn="0" w:lastRowLastColumn="0"/>
            <w:tcW w:w="1730" w:type="pct"/>
            <w:noWrap/>
            <w:hideMark/>
          </w:tcPr>
          <w:p w:rsidR="006A7523" w:rsidRPr="008E1ACA" w:rsidRDefault="006A7523" w:rsidP="00B660A9">
            <w:pPr>
              <w:rPr>
                <w:rFonts w:ascii="Garamond" w:eastAsia="Times New Roman" w:hAnsi="Garamond" w:cs="Times New Roman"/>
                <w:b w:val="0"/>
                <w:bCs w:val="0"/>
                <w:color w:val="000000" w:themeColor="text1"/>
                <w:sz w:val="24"/>
                <w:szCs w:val="24"/>
              </w:rPr>
            </w:pPr>
            <w:r w:rsidRPr="008E1ACA">
              <w:rPr>
                <w:rFonts w:ascii="Garamond" w:eastAsia="Times New Roman" w:hAnsi="Garamond" w:cs="Times New Roman"/>
                <w:b w:val="0"/>
                <w:bCs w:val="0"/>
                <w:color w:val="000000" w:themeColor="text1"/>
                <w:sz w:val="24"/>
                <w:szCs w:val="24"/>
              </w:rPr>
              <w:t>Bushbuck</w:t>
            </w:r>
          </w:p>
        </w:tc>
        <w:tc>
          <w:tcPr>
            <w:tcW w:w="872" w:type="pct"/>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2</w:t>
            </w:r>
          </w:p>
        </w:tc>
        <w:tc>
          <w:tcPr>
            <w:tcW w:w="872" w:type="pct"/>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0</w:t>
            </w:r>
          </w:p>
        </w:tc>
        <w:tc>
          <w:tcPr>
            <w:tcW w:w="1526" w:type="pct"/>
            <w:noWrap/>
            <w:hideMark/>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2</w:t>
            </w:r>
          </w:p>
        </w:tc>
      </w:tr>
      <w:tr w:rsidR="006A7523" w:rsidRPr="008E1ACA" w:rsidTr="006A752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730" w:type="pct"/>
            <w:noWrap/>
            <w:hideMark/>
          </w:tcPr>
          <w:p w:rsidR="006A7523" w:rsidRPr="008E1ACA" w:rsidRDefault="006A7523" w:rsidP="00B660A9">
            <w:pPr>
              <w:rPr>
                <w:rFonts w:ascii="Garamond" w:eastAsia="Times New Roman" w:hAnsi="Garamond" w:cs="Times New Roman"/>
                <w:b w:val="0"/>
                <w:bCs w:val="0"/>
                <w:color w:val="000000" w:themeColor="text1"/>
                <w:sz w:val="24"/>
                <w:szCs w:val="24"/>
              </w:rPr>
            </w:pPr>
            <w:r w:rsidRPr="008E1ACA">
              <w:rPr>
                <w:rFonts w:ascii="Garamond" w:eastAsia="Times New Roman" w:hAnsi="Garamond" w:cs="Times New Roman"/>
                <w:b w:val="0"/>
                <w:bCs w:val="0"/>
                <w:color w:val="000000" w:themeColor="text1"/>
                <w:sz w:val="24"/>
                <w:szCs w:val="24"/>
              </w:rPr>
              <w:t>Baboon</w:t>
            </w:r>
          </w:p>
        </w:tc>
        <w:tc>
          <w:tcPr>
            <w:tcW w:w="872" w:type="pct"/>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7</w:t>
            </w:r>
          </w:p>
        </w:tc>
        <w:tc>
          <w:tcPr>
            <w:tcW w:w="872" w:type="pct"/>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0</w:t>
            </w:r>
          </w:p>
        </w:tc>
        <w:tc>
          <w:tcPr>
            <w:tcW w:w="1526" w:type="pct"/>
            <w:noWrap/>
            <w:hideMark/>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7</w:t>
            </w:r>
          </w:p>
        </w:tc>
      </w:tr>
      <w:tr w:rsidR="006A7523" w:rsidRPr="008E1ACA" w:rsidTr="006A7523">
        <w:trPr>
          <w:trHeight w:val="375"/>
        </w:trPr>
        <w:tc>
          <w:tcPr>
            <w:cnfStyle w:val="001000000000" w:firstRow="0" w:lastRow="0" w:firstColumn="1" w:lastColumn="0" w:oddVBand="0" w:evenVBand="0" w:oddHBand="0" w:evenHBand="0" w:firstRowFirstColumn="0" w:firstRowLastColumn="0" w:lastRowFirstColumn="0" w:lastRowLastColumn="0"/>
            <w:tcW w:w="1730" w:type="pct"/>
            <w:noWrap/>
            <w:hideMark/>
          </w:tcPr>
          <w:p w:rsidR="006A7523" w:rsidRPr="008E1ACA" w:rsidRDefault="006A7523" w:rsidP="00B660A9">
            <w:pPr>
              <w:rPr>
                <w:rFonts w:ascii="Garamond" w:eastAsia="Times New Roman" w:hAnsi="Garamond" w:cs="Times New Roman"/>
                <w:b w:val="0"/>
                <w:bCs w:val="0"/>
                <w:color w:val="000000" w:themeColor="text1"/>
                <w:sz w:val="24"/>
                <w:szCs w:val="24"/>
              </w:rPr>
            </w:pPr>
            <w:r w:rsidRPr="008E1ACA">
              <w:rPr>
                <w:rFonts w:ascii="Garamond" w:eastAsia="Times New Roman" w:hAnsi="Garamond" w:cs="Times New Roman"/>
                <w:b w:val="0"/>
                <w:bCs w:val="0"/>
                <w:color w:val="000000" w:themeColor="text1"/>
                <w:sz w:val="24"/>
                <w:szCs w:val="24"/>
              </w:rPr>
              <w:t>Colombus monkey</w:t>
            </w:r>
          </w:p>
        </w:tc>
        <w:tc>
          <w:tcPr>
            <w:tcW w:w="872" w:type="pct"/>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2</w:t>
            </w:r>
          </w:p>
        </w:tc>
        <w:tc>
          <w:tcPr>
            <w:tcW w:w="872" w:type="pct"/>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0</w:t>
            </w:r>
          </w:p>
        </w:tc>
        <w:tc>
          <w:tcPr>
            <w:tcW w:w="1526" w:type="pct"/>
            <w:noWrap/>
            <w:hideMark/>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2</w:t>
            </w:r>
          </w:p>
        </w:tc>
      </w:tr>
      <w:tr w:rsidR="006A7523" w:rsidRPr="008E1ACA" w:rsidTr="006A752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730" w:type="pct"/>
            <w:noWrap/>
            <w:hideMark/>
          </w:tcPr>
          <w:p w:rsidR="006A7523" w:rsidRPr="008E1ACA" w:rsidRDefault="006A7523" w:rsidP="00B660A9">
            <w:pPr>
              <w:rPr>
                <w:rFonts w:ascii="Garamond" w:eastAsia="Times New Roman" w:hAnsi="Garamond" w:cs="Times New Roman"/>
                <w:b w:val="0"/>
                <w:bCs w:val="0"/>
                <w:color w:val="000000" w:themeColor="text1"/>
                <w:sz w:val="24"/>
                <w:szCs w:val="24"/>
              </w:rPr>
            </w:pPr>
            <w:r w:rsidRPr="008E1ACA">
              <w:rPr>
                <w:rFonts w:ascii="Garamond" w:eastAsia="Times New Roman" w:hAnsi="Garamond" w:cs="Times New Roman"/>
                <w:b w:val="0"/>
                <w:bCs w:val="0"/>
                <w:color w:val="000000" w:themeColor="text1"/>
                <w:sz w:val="24"/>
                <w:szCs w:val="24"/>
              </w:rPr>
              <w:t>Giraffe</w:t>
            </w:r>
          </w:p>
        </w:tc>
        <w:tc>
          <w:tcPr>
            <w:tcW w:w="872" w:type="pct"/>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3</w:t>
            </w:r>
          </w:p>
        </w:tc>
        <w:tc>
          <w:tcPr>
            <w:tcW w:w="872" w:type="pct"/>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0</w:t>
            </w:r>
          </w:p>
        </w:tc>
        <w:tc>
          <w:tcPr>
            <w:tcW w:w="1526" w:type="pct"/>
            <w:noWrap/>
            <w:hideMark/>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3</w:t>
            </w:r>
          </w:p>
        </w:tc>
      </w:tr>
      <w:tr w:rsidR="006A7523" w:rsidRPr="008E1ACA" w:rsidTr="006A7523">
        <w:trPr>
          <w:trHeight w:val="375"/>
        </w:trPr>
        <w:tc>
          <w:tcPr>
            <w:cnfStyle w:val="001000000000" w:firstRow="0" w:lastRow="0" w:firstColumn="1" w:lastColumn="0" w:oddVBand="0" w:evenVBand="0" w:oddHBand="0" w:evenHBand="0" w:firstRowFirstColumn="0" w:firstRowLastColumn="0" w:lastRowFirstColumn="0" w:lastRowLastColumn="0"/>
            <w:tcW w:w="1730" w:type="pct"/>
            <w:noWrap/>
            <w:hideMark/>
          </w:tcPr>
          <w:p w:rsidR="006A7523" w:rsidRPr="008E1ACA" w:rsidRDefault="006A7523" w:rsidP="00B660A9">
            <w:pPr>
              <w:rPr>
                <w:rFonts w:ascii="Garamond" w:eastAsia="Times New Roman" w:hAnsi="Garamond" w:cs="Times New Roman"/>
                <w:b w:val="0"/>
                <w:bCs w:val="0"/>
                <w:color w:val="000000" w:themeColor="text1"/>
                <w:sz w:val="24"/>
                <w:szCs w:val="24"/>
              </w:rPr>
            </w:pPr>
            <w:r w:rsidRPr="008E1ACA">
              <w:rPr>
                <w:rFonts w:ascii="Garamond" w:eastAsia="Times New Roman" w:hAnsi="Garamond" w:cs="Times New Roman"/>
                <w:b w:val="0"/>
                <w:bCs w:val="0"/>
                <w:color w:val="000000" w:themeColor="text1"/>
                <w:sz w:val="24"/>
                <w:szCs w:val="24"/>
              </w:rPr>
              <w:t>Kongoni</w:t>
            </w:r>
          </w:p>
        </w:tc>
        <w:tc>
          <w:tcPr>
            <w:tcW w:w="872" w:type="pct"/>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4</w:t>
            </w:r>
          </w:p>
        </w:tc>
        <w:tc>
          <w:tcPr>
            <w:tcW w:w="872" w:type="pct"/>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0</w:t>
            </w:r>
          </w:p>
        </w:tc>
        <w:tc>
          <w:tcPr>
            <w:tcW w:w="1526" w:type="pct"/>
            <w:noWrap/>
            <w:hideMark/>
          </w:tcPr>
          <w:p w:rsidR="006A7523" w:rsidRPr="008E1ACA" w:rsidRDefault="006A7523" w:rsidP="006A7523">
            <w:pPr>
              <w:jc w:val="cente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4</w:t>
            </w:r>
          </w:p>
        </w:tc>
      </w:tr>
      <w:tr w:rsidR="006A7523" w:rsidRPr="008E1ACA" w:rsidTr="006A752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730" w:type="pct"/>
            <w:noWrap/>
            <w:hideMark/>
          </w:tcPr>
          <w:p w:rsidR="006A7523" w:rsidRPr="008E1ACA" w:rsidRDefault="006A7523" w:rsidP="00B660A9">
            <w:pPr>
              <w:rPr>
                <w:rFonts w:ascii="Garamond" w:eastAsia="Times New Roman" w:hAnsi="Garamond" w:cs="Times New Roman"/>
                <w:b w:val="0"/>
                <w:bCs w:val="0"/>
                <w:color w:val="000000" w:themeColor="text1"/>
                <w:sz w:val="24"/>
                <w:szCs w:val="24"/>
              </w:rPr>
            </w:pPr>
            <w:r w:rsidRPr="008E1ACA">
              <w:rPr>
                <w:rFonts w:ascii="Garamond" w:eastAsia="Times New Roman" w:hAnsi="Garamond" w:cs="Times New Roman"/>
                <w:b w:val="0"/>
                <w:bCs w:val="0"/>
                <w:color w:val="000000" w:themeColor="text1"/>
                <w:sz w:val="24"/>
                <w:szCs w:val="24"/>
              </w:rPr>
              <w:t>Suni</w:t>
            </w:r>
          </w:p>
        </w:tc>
        <w:tc>
          <w:tcPr>
            <w:tcW w:w="872" w:type="pct"/>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1</w:t>
            </w:r>
          </w:p>
        </w:tc>
        <w:tc>
          <w:tcPr>
            <w:tcW w:w="872" w:type="pct"/>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0</w:t>
            </w:r>
          </w:p>
        </w:tc>
        <w:tc>
          <w:tcPr>
            <w:tcW w:w="1526" w:type="pct"/>
            <w:noWrap/>
            <w:hideMark/>
          </w:tcPr>
          <w:p w:rsidR="006A7523" w:rsidRPr="008E1ACA" w:rsidRDefault="006A7523" w:rsidP="006A7523">
            <w:pPr>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Times New Roman"/>
                <w:b/>
                <w:bCs/>
                <w:color w:val="000000" w:themeColor="text1"/>
                <w:sz w:val="24"/>
                <w:szCs w:val="24"/>
              </w:rPr>
            </w:pPr>
            <w:r w:rsidRPr="008E1ACA">
              <w:rPr>
                <w:rFonts w:ascii="Garamond" w:eastAsia="Times New Roman" w:hAnsi="Garamond" w:cs="Times New Roman"/>
                <w:b/>
                <w:bCs/>
                <w:color w:val="000000" w:themeColor="text1"/>
                <w:sz w:val="24"/>
                <w:szCs w:val="24"/>
              </w:rPr>
              <w:t>1</w:t>
            </w:r>
          </w:p>
        </w:tc>
      </w:tr>
    </w:tbl>
    <w:p w:rsidR="007520A7" w:rsidRPr="008E1ACA" w:rsidRDefault="007520A7" w:rsidP="007422CE">
      <w:pPr>
        <w:spacing w:after="0" w:line="240" w:lineRule="auto"/>
        <w:rPr>
          <w:rFonts w:ascii="Garamond" w:hAnsi="Garamond"/>
          <w:b/>
          <w:color w:val="000000" w:themeColor="text1"/>
          <w:sz w:val="24"/>
          <w:szCs w:val="24"/>
        </w:rPr>
      </w:pPr>
    </w:p>
    <w:p w:rsidR="00031573" w:rsidRPr="008E1ACA" w:rsidRDefault="00031573" w:rsidP="00031573">
      <w:pPr>
        <w:spacing w:after="0" w:line="240" w:lineRule="auto"/>
        <w:jc w:val="both"/>
        <w:rPr>
          <w:rFonts w:ascii="Garamond" w:hAnsi="Garamond" w:cs="Times New Roman"/>
          <w:i/>
          <w:color w:val="000000" w:themeColor="text1"/>
          <w:sz w:val="24"/>
          <w:szCs w:val="24"/>
        </w:rPr>
      </w:pPr>
      <w:r w:rsidRPr="008E1ACA">
        <w:rPr>
          <w:rFonts w:ascii="Garamond" w:hAnsi="Garamond" w:cs="Times New Roman"/>
          <w:i/>
          <w:color w:val="000000" w:themeColor="text1"/>
          <w:sz w:val="24"/>
          <w:szCs w:val="24"/>
        </w:rPr>
        <w:t xml:space="preserve">The distribution of elephants, </w:t>
      </w:r>
      <w:r w:rsidR="000E659F" w:rsidRPr="008E1ACA">
        <w:rPr>
          <w:rFonts w:ascii="Garamond" w:hAnsi="Garamond" w:cs="Times New Roman"/>
          <w:i/>
          <w:color w:val="000000" w:themeColor="text1"/>
          <w:sz w:val="24"/>
          <w:szCs w:val="24"/>
        </w:rPr>
        <w:t xml:space="preserve">elephant density, and </w:t>
      </w:r>
      <w:r w:rsidRPr="008E1ACA">
        <w:rPr>
          <w:rFonts w:ascii="Garamond" w:hAnsi="Garamond" w:cs="Times New Roman"/>
          <w:i/>
          <w:color w:val="000000" w:themeColor="text1"/>
          <w:sz w:val="24"/>
          <w:szCs w:val="24"/>
        </w:rPr>
        <w:t>elephant carcasses, and other mammals in Shimba Hills Conservation Areas</w:t>
      </w:r>
    </w:p>
    <w:p w:rsidR="007520A7" w:rsidRPr="008E1ACA" w:rsidRDefault="007520A7" w:rsidP="00C13C05">
      <w:pPr>
        <w:spacing w:after="0" w:line="240" w:lineRule="auto"/>
        <w:jc w:val="both"/>
        <w:rPr>
          <w:rFonts w:ascii="Garamond" w:hAnsi="Garamond"/>
          <w:color w:val="000000" w:themeColor="text1"/>
          <w:sz w:val="24"/>
          <w:szCs w:val="24"/>
        </w:rPr>
      </w:pPr>
    </w:p>
    <w:p w:rsidR="00567C74" w:rsidRPr="008E1ACA" w:rsidRDefault="00567C74" w:rsidP="00C13C05">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 xml:space="preserve">The elephants were located at Mwaluganje Elephant Sanctuary, Shimba Hills National Reserve, and Mkongani West Forest Reserve. At Mwalunganje, the elephants occurred </w:t>
      </w:r>
      <w:r w:rsidR="00C13C05" w:rsidRPr="008E1ACA">
        <w:rPr>
          <w:rFonts w:ascii="Garamond" w:hAnsi="Garamond"/>
          <w:color w:val="000000" w:themeColor="text1"/>
          <w:sz w:val="24"/>
          <w:szCs w:val="24"/>
        </w:rPr>
        <w:t xml:space="preserve">within </w:t>
      </w:r>
      <w:r w:rsidRPr="008E1ACA">
        <w:rPr>
          <w:rFonts w:ascii="Garamond" w:hAnsi="Garamond"/>
          <w:color w:val="000000" w:themeColor="text1"/>
          <w:sz w:val="24"/>
          <w:szCs w:val="24"/>
        </w:rPr>
        <w:t>the central and southern parts of the sanctuary</w:t>
      </w:r>
      <w:r w:rsidR="009A435C" w:rsidRPr="008E1ACA">
        <w:rPr>
          <w:rFonts w:ascii="Garamond" w:hAnsi="Garamond"/>
          <w:color w:val="000000" w:themeColor="text1"/>
          <w:sz w:val="24"/>
          <w:szCs w:val="24"/>
        </w:rPr>
        <w:t xml:space="preserve"> whereas in Shimba Hills</w:t>
      </w:r>
      <w:r w:rsidR="00C13C05" w:rsidRPr="008E1ACA">
        <w:rPr>
          <w:rFonts w:ascii="Garamond" w:hAnsi="Garamond"/>
          <w:color w:val="000000" w:themeColor="text1"/>
          <w:sz w:val="24"/>
          <w:szCs w:val="24"/>
        </w:rPr>
        <w:t>, they occurred in the north, central, eastern, south eastern and south western parts of the reserve (Figure 3)</w:t>
      </w:r>
      <w:r w:rsidRPr="008E1ACA">
        <w:rPr>
          <w:rFonts w:ascii="Garamond" w:hAnsi="Garamond"/>
          <w:color w:val="000000" w:themeColor="text1"/>
          <w:sz w:val="24"/>
          <w:szCs w:val="24"/>
        </w:rPr>
        <w:t xml:space="preserve">. </w:t>
      </w:r>
      <w:r w:rsidR="00C13C05" w:rsidRPr="008E1ACA">
        <w:rPr>
          <w:rFonts w:ascii="Garamond" w:hAnsi="Garamond"/>
          <w:color w:val="000000" w:themeColor="text1"/>
          <w:sz w:val="24"/>
          <w:szCs w:val="24"/>
        </w:rPr>
        <w:t xml:space="preserve">In Mkongani Forest Reserve, the elephants were sighted on the north and south of the reserve (Figure 3). The highest </w:t>
      </w:r>
      <w:r w:rsidR="00D73BB0" w:rsidRPr="008E1ACA">
        <w:rPr>
          <w:rFonts w:ascii="Garamond" w:hAnsi="Garamond"/>
          <w:color w:val="000000" w:themeColor="text1"/>
          <w:sz w:val="24"/>
          <w:szCs w:val="24"/>
        </w:rPr>
        <w:t xml:space="preserve">elephant </w:t>
      </w:r>
      <w:r w:rsidR="00C13C05" w:rsidRPr="008E1ACA">
        <w:rPr>
          <w:rFonts w:ascii="Garamond" w:hAnsi="Garamond"/>
          <w:color w:val="000000" w:themeColor="text1"/>
          <w:sz w:val="24"/>
          <w:szCs w:val="24"/>
        </w:rPr>
        <w:t xml:space="preserve">density (≥ </w:t>
      </w:r>
      <w:r w:rsidR="001A5C13" w:rsidRPr="008E1ACA">
        <w:rPr>
          <w:rFonts w:ascii="Garamond" w:hAnsi="Garamond"/>
          <w:color w:val="000000" w:themeColor="text1"/>
          <w:sz w:val="24"/>
          <w:szCs w:val="24"/>
        </w:rPr>
        <w:t>0.70</w:t>
      </w:r>
      <w:r w:rsidR="00C13C05" w:rsidRPr="008E1ACA">
        <w:rPr>
          <w:rFonts w:ascii="Garamond" w:hAnsi="Garamond"/>
          <w:color w:val="000000" w:themeColor="text1"/>
          <w:sz w:val="24"/>
          <w:szCs w:val="24"/>
        </w:rPr>
        <w:t>) was recorded in central to southern parts of Mwaluganje Elephant Sanctuary and a small portion at the north of Shimba Hills National Reserve (Figure 4).</w:t>
      </w:r>
    </w:p>
    <w:p w:rsidR="00D4566D" w:rsidRPr="008E1ACA" w:rsidRDefault="00D4566D" w:rsidP="00C13C05">
      <w:pPr>
        <w:spacing w:after="0" w:line="240" w:lineRule="auto"/>
        <w:jc w:val="both"/>
        <w:rPr>
          <w:rFonts w:ascii="Garamond" w:hAnsi="Garamond"/>
          <w:color w:val="000000" w:themeColor="text1"/>
          <w:sz w:val="24"/>
          <w:szCs w:val="24"/>
        </w:rPr>
      </w:pPr>
    </w:p>
    <w:p w:rsidR="0067363B" w:rsidRPr="008E1ACA" w:rsidRDefault="005A686E" w:rsidP="0011205A">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During the aerial census, a</w:t>
      </w:r>
      <w:r w:rsidR="005E53F7" w:rsidRPr="008E1ACA">
        <w:rPr>
          <w:rFonts w:ascii="Garamond" w:hAnsi="Garamond"/>
          <w:color w:val="000000" w:themeColor="text1"/>
          <w:sz w:val="24"/>
          <w:szCs w:val="24"/>
        </w:rPr>
        <w:t xml:space="preserve"> total of 22 sightings of elephant carcasses were made. About 73% (n = 16) and 27% (n = 6) of the sight</w:t>
      </w:r>
      <w:r w:rsidR="00132050" w:rsidRPr="008E1ACA">
        <w:rPr>
          <w:rFonts w:ascii="Garamond" w:hAnsi="Garamond"/>
          <w:color w:val="000000" w:themeColor="text1"/>
          <w:sz w:val="24"/>
          <w:szCs w:val="24"/>
        </w:rPr>
        <w:t xml:space="preserve">ed </w:t>
      </w:r>
      <w:r w:rsidR="005E53F7" w:rsidRPr="008E1ACA">
        <w:rPr>
          <w:rFonts w:ascii="Garamond" w:hAnsi="Garamond"/>
          <w:color w:val="000000" w:themeColor="text1"/>
          <w:sz w:val="24"/>
          <w:szCs w:val="24"/>
        </w:rPr>
        <w:t xml:space="preserve">elephant carcasses were in Mwaluganje Elephant Sanctuary and Shimba Hills National Reserve respectively. Figure 5 below shows the distribution of different categories of elephant carcasses </w:t>
      </w:r>
      <w:r w:rsidRPr="008E1ACA">
        <w:rPr>
          <w:rFonts w:ascii="Garamond" w:hAnsi="Garamond"/>
          <w:color w:val="000000" w:themeColor="text1"/>
          <w:sz w:val="24"/>
          <w:szCs w:val="24"/>
        </w:rPr>
        <w:t>in the conservation areas.</w:t>
      </w:r>
      <w:r w:rsidR="00D4566D" w:rsidRPr="008E1ACA">
        <w:rPr>
          <w:rFonts w:ascii="Garamond" w:hAnsi="Garamond"/>
          <w:color w:val="000000" w:themeColor="text1"/>
          <w:sz w:val="24"/>
          <w:szCs w:val="24"/>
        </w:rPr>
        <w:t xml:space="preserve"> </w:t>
      </w:r>
    </w:p>
    <w:p w:rsidR="0067363B" w:rsidRPr="008E1ACA" w:rsidRDefault="0067363B" w:rsidP="0011205A">
      <w:pPr>
        <w:spacing w:after="0" w:line="240" w:lineRule="auto"/>
        <w:jc w:val="both"/>
        <w:rPr>
          <w:rFonts w:ascii="Garamond" w:hAnsi="Garamond"/>
          <w:color w:val="000000" w:themeColor="text1"/>
          <w:sz w:val="24"/>
          <w:szCs w:val="24"/>
        </w:rPr>
      </w:pPr>
    </w:p>
    <w:p w:rsidR="0011205A" w:rsidRPr="008E1ACA" w:rsidRDefault="0011205A" w:rsidP="0011205A">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 xml:space="preserve">About 83% (n = 5) </w:t>
      </w:r>
      <w:r w:rsidR="005E53F7" w:rsidRPr="008E1ACA">
        <w:rPr>
          <w:rFonts w:ascii="Garamond" w:hAnsi="Garamond"/>
          <w:color w:val="000000" w:themeColor="text1"/>
          <w:sz w:val="24"/>
          <w:szCs w:val="24"/>
        </w:rPr>
        <w:t xml:space="preserve">and 17% (n = 1) </w:t>
      </w:r>
      <w:r w:rsidRPr="008E1ACA">
        <w:rPr>
          <w:rFonts w:ascii="Garamond" w:hAnsi="Garamond"/>
          <w:color w:val="000000" w:themeColor="text1"/>
          <w:sz w:val="24"/>
          <w:szCs w:val="24"/>
        </w:rPr>
        <w:t xml:space="preserve">of </w:t>
      </w:r>
      <w:r w:rsidR="005A686E" w:rsidRPr="008E1ACA">
        <w:rPr>
          <w:rFonts w:ascii="Garamond" w:hAnsi="Garamond"/>
          <w:color w:val="000000" w:themeColor="text1"/>
          <w:sz w:val="24"/>
          <w:szCs w:val="24"/>
        </w:rPr>
        <w:t xml:space="preserve">sable antelope sightings </w:t>
      </w:r>
      <w:r w:rsidRPr="008E1ACA">
        <w:rPr>
          <w:rFonts w:ascii="Garamond" w:hAnsi="Garamond"/>
          <w:color w:val="000000" w:themeColor="text1"/>
          <w:sz w:val="24"/>
          <w:szCs w:val="24"/>
        </w:rPr>
        <w:t xml:space="preserve">were recorded in Shimba Hills National Reserve </w:t>
      </w:r>
      <w:r w:rsidR="005E53F7" w:rsidRPr="008E1ACA">
        <w:rPr>
          <w:rFonts w:ascii="Garamond" w:hAnsi="Garamond"/>
          <w:color w:val="000000" w:themeColor="text1"/>
          <w:sz w:val="24"/>
          <w:szCs w:val="24"/>
        </w:rPr>
        <w:t xml:space="preserve">and </w:t>
      </w:r>
      <w:r w:rsidRPr="008E1ACA">
        <w:rPr>
          <w:rFonts w:ascii="Garamond" w:hAnsi="Garamond"/>
          <w:color w:val="000000" w:themeColor="text1"/>
          <w:sz w:val="24"/>
          <w:szCs w:val="24"/>
        </w:rPr>
        <w:t xml:space="preserve">Maluganje Elephant Sanctuary </w:t>
      </w:r>
      <w:r w:rsidR="005E53F7" w:rsidRPr="008E1ACA">
        <w:rPr>
          <w:rFonts w:ascii="Garamond" w:hAnsi="Garamond"/>
          <w:color w:val="000000" w:themeColor="text1"/>
          <w:sz w:val="24"/>
          <w:szCs w:val="24"/>
        </w:rPr>
        <w:t xml:space="preserve">respectively </w:t>
      </w:r>
      <w:r w:rsidRPr="008E1ACA">
        <w:rPr>
          <w:rFonts w:ascii="Garamond" w:hAnsi="Garamond"/>
          <w:color w:val="000000" w:themeColor="text1"/>
          <w:sz w:val="24"/>
          <w:szCs w:val="24"/>
        </w:rPr>
        <w:t xml:space="preserve">(Figure 6). </w:t>
      </w:r>
      <w:r w:rsidR="004354D7" w:rsidRPr="008E1ACA">
        <w:rPr>
          <w:rFonts w:ascii="Garamond" w:hAnsi="Garamond"/>
          <w:color w:val="000000" w:themeColor="text1"/>
          <w:sz w:val="24"/>
          <w:szCs w:val="24"/>
        </w:rPr>
        <w:t>All t</w:t>
      </w:r>
      <w:r w:rsidRPr="008E1ACA">
        <w:rPr>
          <w:rFonts w:ascii="Garamond" w:hAnsi="Garamond"/>
          <w:color w:val="000000" w:themeColor="text1"/>
          <w:sz w:val="24"/>
          <w:szCs w:val="24"/>
        </w:rPr>
        <w:t xml:space="preserve">he buffalo, waterbuck, bushbuck, baboons, colombus monkeys, giraffe, kongoni and suni were </w:t>
      </w:r>
      <w:r w:rsidR="005A686E" w:rsidRPr="008E1ACA">
        <w:rPr>
          <w:rFonts w:ascii="Garamond" w:hAnsi="Garamond"/>
          <w:color w:val="000000" w:themeColor="text1"/>
          <w:sz w:val="24"/>
          <w:szCs w:val="24"/>
        </w:rPr>
        <w:t xml:space="preserve">sighted </w:t>
      </w:r>
      <w:r w:rsidRPr="008E1ACA">
        <w:rPr>
          <w:rFonts w:ascii="Garamond" w:hAnsi="Garamond"/>
          <w:color w:val="000000" w:themeColor="text1"/>
          <w:sz w:val="24"/>
          <w:szCs w:val="24"/>
        </w:rPr>
        <w:t xml:space="preserve">in Shimba Hills National Reserve (Figure 7). </w:t>
      </w:r>
      <w:r w:rsidR="005A686E" w:rsidRPr="008E1ACA">
        <w:rPr>
          <w:rFonts w:ascii="Garamond" w:hAnsi="Garamond"/>
          <w:color w:val="000000" w:themeColor="text1"/>
          <w:sz w:val="24"/>
          <w:szCs w:val="24"/>
        </w:rPr>
        <w:t>However, t</w:t>
      </w:r>
      <w:r w:rsidR="004354D7" w:rsidRPr="008E1ACA">
        <w:rPr>
          <w:rFonts w:ascii="Garamond" w:hAnsi="Garamond"/>
          <w:color w:val="000000" w:themeColor="text1"/>
          <w:sz w:val="24"/>
          <w:szCs w:val="24"/>
        </w:rPr>
        <w:t xml:space="preserve">he </w:t>
      </w:r>
      <w:r w:rsidR="002B09E5" w:rsidRPr="008E1ACA">
        <w:rPr>
          <w:rFonts w:ascii="Garamond" w:hAnsi="Garamond"/>
          <w:color w:val="000000" w:themeColor="text1"/>
          <w:sz w:val="24"/>
          <w:szCs w:val="24"/>
        </w:rPr>
        <w:t>warthogs</w:t>
      </w:r>
      <w:r w:rsidR="004354D7" w:rsidRPr="008E1ACA">
        <w:rPr>
          <w:rFonts w:ascii="Garamond" w:hAnsi="Garamond"/>
          <w:color w:val="000000" w:themeColor="text1"/>
          <w:sz w:val="24"/>
          <w:szCs w:val="24"/>
        </w:rPr>
        <w:t xml:space="preserve"> were </w:t>
      </w:r>
      <w:r w:rsidR="005A686E" w:rsidRPr="008E1ACA">
        <w:rPr>
          <w:rFonts w:ascii="Garamond" w:hAnsi="Garamond"/>
          <w:color w:val="000000" w:themeColor="text1"/>
          <w:sz w:val="24"/>
          <w:szCs w:val="24"/>
        </w:rPr>
        <w:t xml:space="preserve">found </w:t>
      </w:r>
      <w:r w:rsidR="004354D7" w:rsidRPr="008E1ACA">
        <w:rPr>
          <w:rFonts w:ascii="Garamond" w:hAnsi="Garamond"/>
          <w:color w:val="000000" w:themeColor="text1"/>
          <w:sz w:val="24"/>
          <w:szCs w:val="24"/>
        </w:rPr>
        <w:t xml:space="preserve">in both Shimba Hills National Reserve (14 </w:t>
      </w:r>
      <w:r w:rsidR="002B09E5" w:rsidRPr="008E1ACA">
        <w:rPr>
          <w:rFonts w:ascii="Garamond" w:hAnsi="Garamond"/>
          <w:color w:val="000000" w:themeColor="text1"/>
          <w:sz w:val="24"/>
          <w:szCs w:val="24"/>
        </w:rPr>
        <w:t>sightings</w:t>
      </w:r>
      <w:r w:rsidR="004354D7" w:rsidRPr="008E1ACA">
        <w:rPr>
          <w:rFonts w:ascii="Garamond" w:hAnsi="Garamond"/>
          <w:color w:val="000000" w:themeColor="text1"/>
          <w:sz w:val="24"/>
          <w:szCs w:val="24"/>
        </w:rPr>
        <w:t>; n = 52</w:t>
      </w:r>
      <w:r w:rsidR="002B09E5" w:rsidRPr="008E1ACA">
        <w:rPr>
          <w:rFonts w:ascii="Garamond" w:hAnsi="Garamond"/>
          <w:color w:val="000000" w:themeColor="text1"/>
          <w:sz w:val="24"/>
          <w:szCs w:val="24"/>
        </w:rPr>
        <w:t>)</w:t>
      </w:r>
      <w:r w:rsidR="004354D7" w:rsidRPr="008E1ACA">
        <w:rPr>
          <w:rFonts w:ascii="Garamond" w:hAnsi="Garamond"/>
          <w:color w:val="000000" w:themeColor="text1"/>
          <w:sz w:val="24"/>
          <w:szCs w:val="24"/>
        </w:rPr>
        <w:t xml:space="preserve"> and Mwaluganje Elephant Sanctuary </w:t>
      </w:r>
      <w:r w:rsidR="00143818" w:rsidRPr="008E1ACA">
        <w:rPr>
          <w:rFonts w:ascii="Garamond" w:hAnsi="Garamond"/>
          <w:color w:val="000000" w:themeColor="text1"/>
          <w:sz w:val="24"/>
          <w:szCs w:val="24"/>
        </w:rPr>
        <w:t xml:space="preserve">(10 </w:t>
      </w:r>
      <w:r w:rsidR="002B09E5" w:rsidRPr="008E1ACA">
        <w:rPr>
          <w:rFonts w:ascii="Garamond" w:hAnsi="Garamond"/>
          <w:color w:val="000000" w:themeColor="text1"/>
          <w:sz w:val="24"/>
          <w:szCs w:val="24"/>
        </w:rPr>
        <w:t>sightings</w:t>
      </w:r>
      <w:r w:rsidR="00143818" w:rsidRPr="008E1ACA">
        <w:rPr>
          <w:rFonts w:ascii="Garamond" w:hAnsi="Garamond"/>
          <w:color w:val="000000" w:themeColor="text1"/>
          <w:sz w:val="24"/>
          <w:szCs w:val="24"/>
        </w:rPr>
        <w:t xml:space="preserve">; n = 29; </w:t>
      </w:r>
      <w:r w:rsidR="004354D7" w:rsidRPr="008E1ACA">
        <w:rPr>
          <w:rFonts w:ascii="Garamond" w:hAnsi="Garamond"/>
          <w:color w:val="000000" w:themeColor="text1"/>
          <w:sz w:val="24"/>
          <w:szCs w:val="24"/>
        </w:rPr>
        <w:t>Figure 7).</w:t>
      </w:r>
    </w:p>
    <w:p w:rsidR="007520A7" w:rsidRPr="008E1ACA" w:rsidRDefault="00D4566D" w:rsidP="007422CE">
      <w:pPr>
        <w:spacing w:after="0" w:line="240" w:lineRule="auto"/>
        <w:rPr>
          <w:rFonts w:ascii="Garamond" w:hAnsi="Garamond"/>
          <w:b/>
          <w:color w:val="000000" w:themeColor="text1"/>
          <w:sz w:val="24"/>
          <w:szCs w:val="24"/>
        </w:rPr>
      </w:pPr>
      <w:r w:rsidRPr="008E1ACA">
        <w:rPr>
          <w:noProof/>
          <w:color w:val="000000" w:themeColor="text1"/>
        </w:rPr>
        <w:lastRenderedPageBreak/>
        <w:drawing>
          <wp:inline distT="0" distB="0" distL="0" distR="0">
            <wp:extent cx="5788584" cy="7600862"/>
            <wp:effectExtent l="19050" t="0" r="2616" b="0"/>
            <wp:docPr id="2" name="Picture 10" descr="C:\Documents and Settings\Bitok\Local Settings\Temporary Internet Files\Content.Word\elephant_dis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Bitok\Local Settings\Temporary Internet Files\Content.Word\elephant_dist_2.jpg"/>
                    <pic:cNvPicPr>
                      <a:picLocks noChangeAspect="1" noChangeArrowheads="1"/>
                    </pic:cNvPicPr>
                  </pic:nvPicPr>
                  <pic:blipFill>
                    <a:blip r:embed="rId22"/>
                    <a:srcRect/>
                    <a:stretch>
                      <a:fillRect/>
                    </a:stretch>
                  </pic:blipFill>
                  <pic:spPr bwMode="auto">
                    <a:xfrm>
                      <a:off x="0" y="0"/>
                      <a:ext cx="5791133" cy="7604209"/>
                    </a:xfrm>
                    <a:prstGeom prst="rect">
                      <a:avLst/>
                    </a:prstGeom>
                    <a:noFill/>
                    <a:ln w="9525">
                      <a:noFill/>
                      <a:miter lim="800000"/>
                      <a:headEnd/>
                      <a:tailEnd/>
                    </a:ln>
                  </pic:spPr>
                </pic:pic>
              </a:graphicData>
            </a:graphic>
          </wp:inline>
        </w:drawing>
      </w:r>
    </w:p>
    <w:p w:rsidR="00596F3A" w:rsidRPr="008E1ACA" w:rsidRDefault="00596F3A" w:rsidP="007422CE">
      <w:pPr>
        <w:spacing w:after="0" w:line="240" w:lineRule="auto"/>
        <w:rPr>
          <w:rFonts w:ascii="Garamond" w:hAnsi="Garamond"/>
          <w:b/>
          <w:color w:val="000000" w:themeColor="text1"/>
          <w:sz w:val="24"/>
          <w:szCs w:val="24"/>
        </w:rPr>
      </w:pPr>
    </w:p>
    <w:p w:rsidR="00596F3A" w:rsidRPr="008E1ACA" w:rsidRDefault="00596F3A" w:rsidP="007422CE">
      <w:pPr>
        <w:spacing w:after="0" w:line="240" w:lineRule="auto"/>
        <w:rPr>
          <w:rFonts w:ascii="Garamond" w:hAnsi="Garamond"/>
          <w:color w:val="000000" w:themeColor="text1"/>
          <w:sz w:val="24"/>
          <w:szCs w:val="24"/>
        </w:rPr>
      </w:pPr>
      <w:r w:rsidRPr="008E1ACA">
        <w:rPr>
          <w:rFonts w:ascii="Garamond" w:hAnsi="Garamond"/>
          <w:b/>
          <w:color w:val="000000" w:themeColor="text1"/>
          <w:sz w:val="24"/>
          <w:szCs w:val="24"/>
        </w:rPr>
        <w:t xml:space="preserve">Figure 3: </w:t>
      </w:r>
      <w:r w:rsidRPr="008E1ACA">
        <w:rPr>
          <w:rFonts w:ascii="Garamond" w:hAnsi="Garamond"/>
          <w:color w:val="000000" w:themeColor="text1"/>
          <w:sz w:val="24"/>
          <w:szCs w:val="24"/>
        </w:rPr>
        <w:t>The distribution of elephants in Shimba Hills National Reserve, Mkongani Forest Reserve and Mwaluganje Elephant Sanctuary</w:t>
      </w:r>
    </w:p>
    <w:p w:rsidR="007520A7" w:rsidRPr="008E1ACA" w:rsidRDefault="00F5019D" w:rsidP="007422CE">
      <w:pPr>
        <w:spacing w:after="0" w:line="240" w:lineRule="auto"/>
        <w:rPr>
          <w:rFonts w:ascii="Garamond" w:hAnsi="Garamond"/>
          <w:b/>
          <w:color w:val="000000" w:themeColor="text1"/>
          <w:sz w:val="24"/>
          <w:szCs w:val="24"/>
        </w:rPr>
      </w:pPr>
      <w:r w:rsidRPr="008E1ACA">
        <w:rPr>
          <w:noProof/>
          <w:color w:val="000000" w:themeColor="text1"/>
        </w:rPr>
        <w:lastRenderedPageBreak/>
        <w:drawing>
          <wp:inline distT="0" distB="0" distL="0" distR="0">
            <wp:extent cx="5813317" cy="7639050"/>
            <wp:effectExtent l="19050" t="0" r="0" b="0"/>
            <wp:docPr id="10" name="Picture 10" descr="C:\Documents and Settings\Bitok\Local Settings\Temporary Internet Files\Content.Word\ele_kern_d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Bitok\Local Settings\Temporary Internet Files\Content.Word\ele_kern_dens.jpg"/>
                    <pic:cNvPicPr>
                      <a:picLocks noChangeAspect="1" noChangeArrowheads="1"/>
                    </pic:cNvPicPr>
                  </pic:nvPicPr>
                  <pic:blipFill>
                    <a:blip r:embed="rId23"/>
                    <a:srcRect/>
                    <a:stretch>
                      <a:fillRect/>
                    </a:stretch>
                  </pic:blipFill>
                  <pic:spPr bwMode="auto">
                    <a:xfrm>
                      <a:off x="0" y="0"/>
                      <a:ext cx="5813317" cy="7639050"/>
                    </a:xfrm>
                    <a:prstGeom prst="rect">
                      <a:avLst/>
                    </a:prstGeom>
                    <a:noFill/>
                    <a:ln w="9525">
                      <a:noFill/>
                      <a:miter lim="800000"/>
                      <a:headEnd/>
                      <a:tailEnd/>
                    </a:ln>
                  </pic:spPr>
                </pic:pic>
              </a:graphicData>
            </a:graphic>
          </wp:inline>
        </w:drawing>
      </w:r>
    </w:p>
    <w:p w:rsidR="00F5019D" w:rsidRPr="008E1ACA" w:rsidRDefault="00F5019D" w:rsidP="00F5019D">
      <w:pPr>
        <w:spacing w:after="0" w:line="240" w:lineRule="auto"/>
        <w:rPr>
          <w:rFonts w:ascii="Garamond" w:hAnsi="Garamond"/>
          <w:b/>
          <w:color w:val="000000" w:themeColor="text1"/>
          <w:sz w:val="24"/>
          <w:szCs w:val="24"/>
        </w:rPr>
      </w:pPr>
    </w:p>
    <w:p w:rsidR="00F5019D" w:rsidRPr="008E1ACA" w:rsidRDefault="00F5019D" w:rsidP="00F5019D">
      <w:pPr>
        <w:spacing w:after="0" w:line="240" w:lineRule="auto"/>
        <w:rPr>
          <w:rFonts w:ascii="Garamond" w:hAnsi="Garamond"/>
          <w:color w:val="000000" w:themeColor="text1"/>
          <w:sz w:val="24"/>
          <w:szCs w:val="24"/>
        </w:rPr>
      </w:pPr>
      <w:r w:rsidRPr="008E1ACA">
        <w:rPr>
          <w:rFonts w:ascii="Garamond" w:hAnsi="Garamond"/>
          <w:b/>
          <w:color w:val="000000" w:themeColor="text1"/>
          <w:sz w:val="24"/>
          <w:szCs w:val="24"/>
        </w:rPr>
        <w:t xml:space="preserve">Figure 4: </w:t>
      </w:r>
      <w:r w:rsidRPr="008E1ACA">
        <w:rPr>
          <w:rFonts w:ascii="Garamond" w:hAnsi="Garamond"/>
          <w:color w:val="000000" w:themeColor="text1"/>
          <w:sz w:val="24"/>
          <w:szCs w:val="24"/>
        </w:rPr>
        <w:t>The kernel density of elephants in Shimba Hills National Reserve, Mkongani Forest Reserve and Mwaluganje Elephant Sanctuary</w:t>
      </w:r>
    </w:p>
    <w:p w:rsidR="007520A7" w:rsidRPr="008E1ACA" w:rsidRDefault="00D4566D" w:rsidP="007422CE">
      <w:pPr>
        <w:spacing w:after="0" w:line="240" w:lineRule="auto"/>
        <w:rPr>
          <w:rFonts w:ascii="Garamond" w:hAnsi="Garamond"/>
          <w:b/>
          <w:color w:val="000000" w:themeColor="text1"/>
          <w:sz w:val="24"/>
          <w:szCs w:val="24"/>
        </w:rPr>
      </w:pPr>
      <w:r w:rsidRPr="008E1ACA">
        <w:rPr>
          <w:noProof/>
          <w:color w:val="000000" w:themeColor="text1"/>
        </w:rPr>
        <w:lastRenderedPageBreak/>
        <w:drawing>
          <wp:inline distT="0" distB="0" distL="0" distR="0">
            <wp:extent cx="5581650" cy="7326837"/>
            <wp:effectExtent l="19050" t="0" r="0" b="0"/>
            <wp:docPr id="13" name="Picture 13" descr="C:\Documents and Settings\Bitok\Local Settings\Temporary Internet Files\Content.Word\Ele_carc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Bitok\Local Settings\Temporary Internet Files\Content.Word\Ele_carcass.jpg"/>
                    <pic:cNvPicPr>
                      <a:picLocks noChangeAspect="1" noChangeArrowheads="1"/>
                    </pic:cNvPicPr>
                  </pic:nvPicPr>
                  <pic:blipFill>
                    <a:blip r:embed="rId24"/>
                    <a:srcRect/>
                    <a:stretch>
                      <a:fillRect/>
                    </a:stretch>
                  </pic:blipFill>
                  <pic:spPr bwMode="auto">
                    <a:xfrm>
                      <a:off x="0" y="0"/>
                      <a:ext cx="5582230" cy="7327598"/>
                    </a:xfrm>
                    <a:prstGeom prst="rect">
                      <a:avLst/>
                    </a:prstGeom>
                    <a:noFill/>
                    <a:ln w="9525">
                      <a:noFill/>
                      <a:miter lim="800000"/>
                      <a:headEnd/>
                      <a:tailEnd/>
                    </a:ln>
                  </pic:spPr>
                </pic:pic>
              </a:graphicData>
            </a:graphic>
          </wp:inline>
        </w:drawing>
      </w:r>
    </w:p>
    <w:p w:rsidR="00D4566D" w:rsidRPr="008E1ACA" w:rsidRDefault="00D4566D" w:rsidP="007422CE">
      <w:pPr>
        <w:spacing w:after="0" w:line="240" w:lineRule="auto"/>
        <w:rPr>
          <w:rFonts w:ascii="Garamond" w:hAnsi="Garamond"/>
          <w:b/>
          <w:color w:val="000000" w:themeColor="text1"/>
          <w:sz w:val="24"/>
          <w:szCs w:val="24"/>
        </w:rPr>
      </w:pPr>
    </w:p>
    <w:p w:rsidR="00D4566D" w:rsidRPr="008E1ACA" w:rsidRDefault="00D4566D" w:rsidP="00D4566D">
      <w:pPr>
        <w:spacing w:after="0" w:line="240" w:lineRule="auto"/>
        <w:jc w:val="both"/>
        <w:rPr>
          <w:rFonts w:ascii="Garamond" w:hAnsi="Garamond"/>
          <w:color w:val="000000" w:themeColor="text1"/>
          <w:sz w:val="24"/>
          <w:szCs w:val="24"/>
        </w:rPr>
      </w:pPr>
      <w:r w:rsidRPr="008E1ACA">
        <w:rPr>
          <w:rFonts w:ascii="Garamond" w:hAnsi="Garamond"/>
          <w:b/>
          <w:color w:val="000000" w:themeColor="text1"/>
          <w:sz w:val="24"/>
          <w:szCs w:val="24"/>
        </w:rPr>
        <w:t xml:space="preserve">Figure 5: </w:t>
      </w:r>
      <w:r w:rsidR="007F755B" w:rsidRPr="008E1ACA">
        <w:rPr>
          <w:rFonts w:ascii="Garamond" w:hAnsi="Garamond"/>
          <w:color w:val="000000" w:themeColor="text1"/>
          <w:sz w:val="24"/>
          <w:szCs w:val="24"/>
        </w:rPr>
        <w:t>The distribution of e</w:t>
      </w:r>
      <w:r w:rsidRPr="008E1ACA">
        <w:rPr>
          <w:rFonts w:ascii="Garamond" w:hAnsi="Garamond"/>
          <w:color w:val="000000" w:themeColor="text1"/>
          <w:sz w:val="24"/>
          <w:szCs w:val="24"/>
        </w:rPr>
        <w:t>lephant carcasses in Shimba Hills National Reserve and Mwaluganje Elephant Sanctuary (July, 2012)</w:t>
      </w:r>
    </w:p>
    <w:p w:rsidR="00D4566D" w:rsidRPr="008E1ACA" w:rsidRDefault="00D4566D" w:rsidP="007422CE">
      <w:pPr>
        <w:spacing w:after="0" w:line="240" w:lineRule="auto"/>
        <w:rPr>
          <w:rFonts w:ascii="Garamond" w:hAnsi="Garamond"/>
          <w:b/>
          <w:color w:val="000000" w:themeColor="text1"/>
          <w:sz w:val="24"/>
          <w:szCs w:val="24"/>
        </w:rPr>
      </w:pPr>
    </w:p>
    <w:p w:rsidR="00D4566D" w:rsidRPr="008E1ACA" w:rsidRDefault="00D4566D" w:rsidP="007422CE">
      <w:pPr>
        <w:spacing w:after="0" w:line="240" w:lineRule="auto"/>
        <w:rPr>
          <w:rFonts w:ascii="Garamond" w:hAnsi="Garamond"/>
          <w:b/>
          <w:color w:val="000000" w:themeColor="text1"/>
          <w:sz w:val="24"/>
          <w:szCs w:val="24"/>
        </w:rPr>
      </w:pPr>
    </w:p>
    <w:p w:rsidR="007F755B" w:rsidRPr="008E1ACA" w:rsidRDefault="007F755B" w:rsidP="007422CE">
      <w:pPr>
        <w:spacing w:after="0" w:line="240" w:lineRule="auto"/>
        <w:rPr>
          <w:rFonts w:ascii="Garamond" w:hAnsi="Garamond"/>
          <w:b/>
          <w:color w:val="000000" w:themeColor="text1"/>
          <w:sz w:val="24"/>
          <w:szCs w:val="24"/>
        </w:rPr>
      </w:pPr>
      <w:r w:rsidRPr="008E1ACA">
        <w:rPr>
          <w:noProof/>
          <w:color w:val="000000" w:themeColor="text1"/>
        </w:rPr>
        <w:lastRenderedPageBreak/>
        <w:drawing>
          <wp:inline distT="0" distB="0" distL="0" distR="0">
            <wp:extent cx="5702514" cy="7613464"/>
            <wp:effectExtent l="19050" t="0" r="0" b="0"/>
            <wp:docPr id="16" name="Picture 16" descr="C:\Documents and Settings\Bitok\Local Settings\Temporary Internet Files\Content.Word\s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Bitok\Local Settings\Temporary Internet Files\Content.Word\sable.jpg"/>
                    <pic:cNvPicPr>
                      <a:picLocks noChangeAspect="1" noChangeArrowheads="1"/>
                    </pic:cNvPicPr>
                  </pic:nvPicPr>
                  <pic:blipFill>
                    <a:blip r:embed="rId25"/>
                    <a:srcRect/>
                    <a:stretch>
                      <a:fillRect/>
                    </a:stretch>
                  </pic:blipFill>
                  <pic:spPr bwMode="auto">
                    <a:xfrm>
                      <a:off x="0" y="0"/>
                      <a:ext cx="5703242" cy="7614436"/>
                    </a:xfrm>
                    <a:prstGeom prst="rect">
                      <a:avLst/>
                    </a:prstGeom>
                    <a:noFill/>
                    <a:ln w="9525">
                      <a:noFill/>
                      <a:miter lim="800000"/>
                      <a:headEnd/>
                      <a:tailEnd/>
                    </a:ln>
                  </pic:spPr>
                </pic:pic>
              </a:graphicData>
            </a:graphic>
          </wp:inline>
        </w:drawing>
      </w:r>
    </w:p>
    <w:p w:rsidR="002638B8" w:rsidRPr="008E1ACA" w:rsidRDefault="002638B8" w:rsidP="007F755B">
      <w:pPr>
        <w:spacing w:after="0" w:line="240" w:lineRule="auto"/>
        <w:jc w:val="both"/>
        <w:rPr>
          <w:rFonts w:ascii="Garamond" w:hAnsi="Garamond"/>
          <w:b/>
          <w:color w:val="000000" w:themeColor="text1"/>
          <w:sz w:val="24"/>
          <w:szCs w:val="24"/>
        </w:rPr>
      </w:pPr>
    </w:p>
    <w:p w:rsidR="007F755B" w:rsidRPr="008E1ACA" w:rsidRDefault="007F755B" w:rsidP="007F755B">
      <w:pPr>
        <w:spacing w:after="0" w:line="240" w:lineRule="auto"/>
        <w:jc w:val="both"/>
        <w:rPr>
          <w:rFonts w:ascii="Garamond" w:hAnsi="Garamond"/>
          <w:color w:val="000000" w:themeColor="text1"/>
          <w:sz w:val="24"/>
          <w:szCs w:val="24"/>
        </w:rPr>
      </w:pPr>
      <w:r w:rsidRPr="008E1ACA">
        <w:rPr>
          <w:rFonts w:ascii="Garamond" w:hAnsi="Garamond"/>
          <w:b/>
          <w:color w:val="000000" w:themeColor="text1"/>
          <w:sz w:val="24"/>
          <w:szCs w:val="24"/>
        </w:rPr>
        <w:t xml:space="preserve">Figure 6: </w:t>
      </w:r>
      <w:r w:rsidRPr="008E1ACA">
        <w:rPr>
          <w:rFonts w:ascii="Garamond" w:hAnsi="Garamond"/>
          <w:color w:val="000000" w:themeColor="text1"/>
          <w:sz w:val="24"/>
          <w:szCs w:val="24"/>
        </w:rPr>
        <w:t>The distribution of sable antelopes</w:t>
      </w:r>
      <w:r w:rsidRPr="008E1ACA">
        <w:rPr>
          <w:rFonts w:ascii="Garamond" w:hAnsi="Garamond"/>
          <w:b/>
          <w:color w:val="000000" w:themeColor="text1"/>
          <w:sz w:val="24"/>
          <w:szCs w:val="24"/>
        </w:rPr>
        <w:t xml:space="preserve"> </w:t>
      </w:r>
      <w:r w:rsidRPr="008E1ACA">
        <w:rPr>
          <w:rFonts w:ascii="Garamond" w:hAnsi="Garamond"/>
          <w:color w:val="000000" w:themeColor="text1"/>
          <w:sz w:val="24"/>
          <w:szCs w:val="24"/>
        </w:rPr>
        <w:t>in Shimba Hills National Reserve and Mwalunganje Elephant Sanctuary (July, 2012)</w:t>
      </w:r>
    </w:p>
    <w:p w:rsidR="007F755B" w:rsidRPr="008E1ACA" w:rsidRDefault="006F6FE0" w:rsidP="007422CE">
      <w:pPr>
        <w:spacing w:after="0" w:line="240" w:lineRule="auto"/>
        <w:rPr>
          <w:rFonts w:ascii="Garamond" w:hAnsi="Garamond"/>
          <w:b/>
          <w:color w:val="000000" w:themeColor="text1"/>
          <w:sz w:val="24"/>
          <w:szCs w:val="24"/>
        </w:rPr>
      </w:pPr>
      <w:r w:rsidRPr="008E1ACA">
        <w:rPr>
          <w:noProof/>
          <w:color w:val="000000" w:themeColor="text1"/>
        </w:rPr>
        <w:lastRenderedPageBreak/>
        <w:drawing>
          <wp:inline distT="0" distB="0" distL="0" distR="0">
            <wp:extent cx="5584022" cy="7515225"/>
            <wp:effectExtent l="19050" t="0" r="0" b="0"/>
            <wp:docPr id="19" name="Picture 19" descr="C:\Documents and Settings\Bitok\Local Settings\Temporary Internet Files\Content.Word\Other_spec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Bitok\Local Settings\Temporary Internet Files\Content.Word\Other_species.jpg"/>
                    <pic:cNvPicPr>
                      <a:picLocks noChangeAspect="1" noChangeArrowheads="1"/>
                    </pic:cNvPicPr>
                  </pic:nvPicPr>
                  <pic:blipFill>
                    <a:blip r:embed="rId26"/>
                    <a:srcRect/>
                    <a:stretch>
                      <a:fillRect/>
                    </a:stretch>
                  </pic:blipFill>
                  <pic:spPr bwMode="auto">
                    <a:xfrm>
                      <a:off x="0" y="0"/>
                      <a:ext cx="5584022" cy="7515225"/>
                    </a:xfrm>
                    <a:prstGeom prst="rect">
                      <a:avLst/>
                    </a:prstGeom>
                    <a:noFill/>
                    <a:ln w="9525">
                      <a:noFill/>
                      <a:miter lim="800000"/>
                      <a:headEnd/>
                      <a:tailEnd/>
                    </a:ln>
                  </pic:spPr>
                </pic:pic>
              </a:graphicData>
            </a:graphic>
          </wp:inline>
        </w:drawing>
      </w:r>
    </w:p>
    <w:p w:rsidR="006F6FE0" w:rsidRPr="008E1ACA" w:rsidRDefault="006F6FE0" w:rsidP="007422CE">
      <w:pPr>
        <w:spacing w:after="0" w:line="240" w:lineRule="auto"/>
        <w:rPr>
          <w:rFonts w:ascii="Garamond" w:hAnsi="Garamond"/>
          <w:b/>
          <w:color w:val="000000" w:themeColor="text1"/>
          <w:sz w:val="24"/>
          <w:szCs w:val="24"/>
        </w:rPr>
      </w:pPr>
    </w:p>
    <w:p w:rsidR="006F6FE0" w:rsidRPr="008E1ACA" w:rsidRDefault="006F6FE0" w:rsidP="006F6FE0">
      <w:pPr>
        <w:spacing w:after="0" w:line="240" w:lineRule="auto"/>
        <w:jc w:val="both"/>
        <w:rPr>
          <w:rFonts w:ascii="Garamond" w:hAnsi="Garamond"/>
          <w:color w:val="000000" w:themeColor="text1"/>
          <w:sz w:val="24"/>
          <w:szCs w:val="24"/>
        </w:rPr>
      </w:pPr>
      <w:r w:rsidRPr="008E1ACA">
        <w:rPr>
          <w:rFonts w:ascii="Garamond" w:hAnsi="Garamond"/>
          <w:b/>
          <w:color w:val="000000" w:themeColor="text1"/>
          <w:sz w:val="24"/>
          <w:szCs w:val="24"/>
        </w:rPr>
        <w:t xml:space="preserve">Figure 7: </w:t>
      </w:r>
      <w:r w:rsidRPr="008E1ACA">
        <w:rPr>
          <w:rFonts w:ascii="Garamond" w:hAnsi="Garamond"/>
          <w:color w:val="000000" w:themeColor="text1"/>
          <w:sz w:val="24"/>
          <w:szCs w:val="24"/>
        </w:rPr>
        <w:t>The distribution of other species counted in Shimba Hills National Reserve, Mkongani Forest Reserve, and Mwalunganje Elephant Sanctuary (July, 2012)</w:t>
      </w:r>
    </w:p>
    <w:p w:rsidR="006F6FE0" w:rsidRPr="008E1ACA" w:rsidRDefault="006F6FE0" w:rsidP="007422CE">
      <w:pPr>
        <w:spacing w:after="0" w:line="240" w:lineRule="auto"/>
        <w:rPr>
          <w:rFonts w:ascii="Garamond" w:hAnsi="Garamond"/>
          <w:b/>
          <w:color w:val="000000" w:themeColor="text1"/>
          <w:sz w:val="24"/>
          <w:szCs w:val="24"/>
        </w:rPr>
      </w:pPr>
    </w:p>
    <w:p w:rsidR="007422CE" w:rsidRPr="008E1ACA" w:rsidRDefault="007422CE" w:rsidP="007422CE">
      <w:pPr>
        <w:spacing w:after="0" w:line="240" w:lineRule="auto"/>
        <w:rPr>
          <w:rFonts w:ascii="Garamond" w:hAnsi="Garamond"/>
          <w:b/>
          <w:color w:val="000000" w:themeColor="text1"/>
          <w:sz w:val="24"/>
          <w:szCs w:val="24"/>
        </w:rPr>
      </w:pPr>
      <w:r w:rsidRPr="008E1ACA">
        <w:rPr>
          <w:rFonts w:ascii="Garamond" w:hAnsi="Garamond"/>
          <w:b/>
          <w:color w:val="000000" w:themeColor="text1"/>
          <w:sz w:val="24"/>
          <w:szCs w:val="24"/>
        </w:rPr>
        <w:lastRenderedPageBreak/>
        <w:t>Discussion</w:t>
      </w:r>
    </w:p>
    <w:p w:rsidR="007422CE" w:rsidRPr="008E1ACA" w:rsidRDefault="007422CE" w:rsidP="00031573">
      <w:pPr>
        <w:spacing w:after="0" w:line="240" w:lineRule="auto"/>
        <w:rPr>
          <w:rFonts w:ascii="Garamond" w:hAnsi="Garamond"/>
          <w:color w:val="000000" w:themeColor="text1"/>
          <w:sz w:val="24"/>
          <w:szCs w:val="24"/>
        </w:rPr>
      </w:pPr>
    </w:p>
    <w:p w:rsidR="00A15C73" w:rsidRPr="008E1ACA" w:rsidRDefault="000241E0" w:rsidP="00D71A56">
      <w:pPr>
        <w:spacing w:after="0" w:line="240" w:lineRule="auto"/>
        <w:jc w:val="both"/>
        <w:rPr>
          <w:rFonts w:ascii="Garamond" w:hAnsi="Garamond"/>
          <w:bCs/>
          <w:color w:val="000000" w:themeColor="text1"/>
          <w:sz w:val="24"/>
          <w:szCs w:val="24"/>
        </w:rPr>
      </w:pPr>
      <w:r w:rsidRPr="008E1ACA">
        <w:rPr>
          <w:rFonts w:ascii="Garamond" w:hAnsi="Garamond"/>
          <w:color w:val="000000" w:themeColor="text1"/>
          <w:sz w:val="24"/>
          <w:szCs w:val="24"/>
        </w:rPr>
        <w:t xml:space="preserve">Our results reveal that the conservation areas support a minimum of about 274 elephants (Mwalunganje: n = 159 animals; Shimba Hills and Mkongani; n = 115 animals) during the wet season. </w:t>
      </w:r>
      <w:r w:rsidR="00031573" w:rsidRPr="008E1ACA">
        <w:rPr>
          <w:rFonts w:ascii="Garamond" w:hAnsi="Garamond"/>
          <w:color w:val="000000" w:themeColor="text1"/>
          <w:sz w:val="24"/>
          <w:szCs w:val="24"/>
        </w:rPr>
        <w:t>Th</w:t>
      </w:r>
      <w:r w:rsidRPr="008E1ACA">
        <w:rPr>
          <w:rFonts w:ascii="Garamond" w:hAnsi="Garamond"/>
          <w:color w:val="000000" w:themeColor="text1"/>
          <w:sz w:val="24"/>
          <w:szCs w:val="24"/>
        </w:rPr>
        <w:t xml:space="preserve">is number constitutes a </w:t>
      </w:r>
      <w:r w:rsidR="00031573" w:rsidRPr="008E1ACA">
        <w:rPr>
          <w:rFonts w:ascii="Garamond" w:hAnsi="Garamond"/>
          <w:color w:val="000000" w:themeColor="text1"/>
          <w:sz w:val="24"/>
          <w:szCs w:val="24"/>
        </w:rPr>
        <w:t xml:space="preserve">minimum estimate because a considerable number of calves below two years could have been </w:t>
      </w:r>
      <w:r w:rsidRPr="008E1ACA">
        <w:rPr>
          <w:rFonts w:ascii="Garamond" w:hAnsi="Garamond"/>
          <w:color w:val="000000" w:themeColor="text1"/>
          <w:sz w:val="24"/>
          <w:szCs w:val="24"/>
        </w:rPr>
        <w:t xml:space="preserve">missed as they were entangled in the herds. Also, </w:t>
      </w:r>
      <w:r w:rsidR="00031573" w:rsidRPr="008E1ACA">
        <w:rPr>
          <w:rFonts w:ascii="Garamond" w:hAnsi="Garamond"/>
          <w:color w:val="000000" w:themeColor="text1"/>
          <w:sz w:val="24"/>
          <w:szCs w:val="24"/>
        </w:rPr>
        <w:t xml:space="preserve">some </w:t>
      </w:r>
      <w:r w:rsidRPr="008E1ACA">
        <w:rPr>
          <w:rFonts w:ascii="Garamond" w:hAnsi="Garamond"/>
          <w:color w:val="000000" w:themeColor="text1"/>
          <w:sz w:val="24"/>
          <w:szCs w:val="24"/>
        </w:rPr>
        <w:t xml:space="preserve">herds of </w:t>
      </w:r>
      <w:r w:rsidR="00031573" w:rsidRPr="008E1ACA">
        <w:rPr>
          <w:rFonts w:ascii="Garamond" w:hAnsi="Garamond"/>
          <w:color w:val="000000" w:themeColor="text1"/>
          <w:sz w:val="24"/>
          <w:szCs w:val="24"/>
        </w:rPr>
        <w:t>elephant</w:t>
      </w:r>
      <w:r w:rsidRPr="008E1ACA">
        <w:rPr>
          <w:rFonts w:ascii="Garamond" w:hAnsi="Garamond"/>
          <w:color w:val="000000" w:themeColor="text1"/>
          <w:sz w:val="24"/>
          <w:szCs w:val="24"/>
        </w:rPr>
        <w:t xml:space="preserve"> </w:t>
      </w:r>
      <w:r w:rsidR="00031573" w:rsidRPr="008E1ACA">
        <w:rPr>
          <w:rFonts w:ascii="Garamond" w:hAnsi="Garamond"/>
          <w:color w:val="000000" w:themeColor="text1"/>
          <w:sz w:val="24"/>
          <w:szCs w:val="24"/>
        </w:rPr>
        <w:t>could have been in the thick forests during the census period</w:t>
      </w:r>
      <w:r w:rsidRPr="008E1ACA">
        <w:rPr>
          <w:rFonts w:ascii="Garamond" w:hAnsi="Garamond"/>
          <w:color w:val="000000" w:themeColor="text1"/>
          <w:sz w:val="24"/>
          <w:szCs w:val="24"/>
        </w:rPr>
        <w:t>, therefore they were not sighted</w:t>
      </w:r>
      <w:r w:rsidR="00031573" w:rsidRPr="008E1ACA">
        <w:rPr>
          <w:rFonts w:ascii="Garamond" w:hAnsi="Garamond"/>
          <w:color w:val="000000" w:themeColor="text1"/>
          <w:sz w:val="24"/>
          <w:szCs w:val="24"/>
        </w:rPr>
        <w:t>.</w:t>
      </w:r>
      <w:r w:rsidRPr="008E1ACA">
        <w:rPr>
          <w:rFonts w:ascii="Garamond" w:hAnsi="Garamond"/>
          <w:color w:val="000000" w:themeColor="text1"/>
          <w:sz w:val="24"/>
          <w:szCs w:val="24"/>
        </w:rPr>
        <w:t xml:space="preserve"> When counting of the actual number of elephants is limited due to thick vegetation, time of the count, and use of less skilled counting crew, </w:t>
      </w:r>
      <w:r w:rsidRPr="008E1ACA">
        <w:rPr>
          <w:rFonts w:ascii="Garamond" w:hAnsi="Garamond" w:cs="Times New Roman"/>
          <w:color w:val="000000" w:themeColor="text1"/>
          <w:sz w:val="24"/>
          <w:szCs w:val="24"/>
        </w:rPr>
        <w:t>Norton-Griffiths (1978) recommended that the observed minimum number be multiplied by a factor of 10%. Since the pilot used during the census was undertak</w:t>
      </w:r>
      <w:r w:rsidR="009125CB" w:rsidRPr="008E1ACA">
        <w:rPr>
          <w:rFonts w:ascii="Garamond" w:hAnsi="Garamond" w:cs="Times New Roman"/>
          <w:color w:val="000000" w:themeColor="text1"/>
          <w:sz w:val="24"/>
          <w:szCs w:val="24"/>
        </w:rPr>
        <w:t>ing an aerial census for the first time in Shimba Hills,</w:t>
      </w:r>
      <w:r w:rsidRPr="008E1ACA">
        <w:rPr>
          <w:rFonts w:ascii="Garamond" w:hAnsi="Garamond" w:cs="Times New Roman"/>
          <w:color w:val="000000" w:themeColor="text1"/>
          <w:sz w:val="24"/>
          <w:szCs w:val="24"/>
        </w:rPr>
        <w:t xml:space="preserve"> and the factor that we started the census in late morning and early afternoon due to rains, a correction factor of 10% was used. This translated to an estimate of about 301 elephants in the conservation areas</w:t>
      </w:r>
      <w:r w:rsidR="009125CB" w:rsidRPr="008E1ACA">
        <w:rPr>
          <w:rFonts w:ascii="Garamond" w:hAnsi="Garamond" w:cs="Times New Roman"/>
          <w:color w:val="000000" w:themeColor="text1"/>
          <w:sz w:val="24"/>
          <w:szCs w:val="24"/>
        </w:rPr>
        <w:t xml:space="preserve"> </w:t>
      </w:r>
      <w:r w:rsidR="009125CB" w:rsidRPr="008E1ACA">
        <w:rPr>
          <w:rFonts w:ascii="Garamond" w:hAnsi="Garamond"/>
          <w:color w:val="000000" w:themeColor="text1"/>
          <w:sz w:val="24"/>
          <w:szCs w:val="24"/>
        </w:rPr>
        <w:t>(Mwalunganje: n = 175 animals; Shimba Hills and Mkongani; n = 126 animals)</w:t>
      </w:r>
      <w:r w:rsidRPr="008E1ACA">
        <w:rPr>
          <w:rFonts w:ascii="Garamond" w:hAnsi="Garamond" w:cs="Times New Roman"/>
          <w:color w:val="000000" w:themeColor="text1"/>
          <w:sz w:val="24"/>
          <w:szCs w:val="24"/>
        </w:rPr>
        <w:t xml:space="preserve">. </w:t>
      </w:r>
      <w:r w:rsidR="009125CB" w:rsidRPr="008E1ACA">
        <w:rPr>
          <w:rFonts w:ascii="Garamond" w:hAnsi="Garamond" w:cs="Times New Roman"/>
          <w:color w:val="000000" w:themeColor="text1"/>
          <w:sz w:val="24"/>
          <w:szCs w:val="24"/>
        </w:rPr>
        <w:t xml:space="preserve">Kimutai </w:t>
      </w:r>
      <w:r w:rsidRPr="008E1ACA">
        <w:rPr>
          <w:rFonts w:ascii="Garamond" w:hAnsi="Garamond" w:cs="Times New Roman"/>
          <w:color w:val="000000" w:themeColor="text1"/>
          <w:sz w:val="24"/>
          <w:szCs w:val="24"/>
        </w:rPr>
        <w:t>(</w:t>
      </w:r>
      <w:r w:rsidR="009125CB" w:rsidRPr="008E1ACA">
        <w:rPr>
          <w:rFonts w:ascii="Garamond" w:hAnsi="Garamond" w:cs="Times New Roman"/>
          <w:color w:val="000000" w:themeColor="text1"/>
          <w:sz w:val="24"/>
          <w:szCs w:val="24"/>
        </w:rPr>
        <w:t>2007)</w:t>
      </w:r>
      <w:r w:rsidRPr="008E1ACA">
        <w:rPr>
          <w:rFonts w:ascii="Garamond" w:hAnsi="Garamond" w:cs="Times New Roman"/>
          <w:color w:val="000000" w:themeColor="text1"/>
          <w:sz w:val="24"/>
          <w:szCs w:val="24"/>
        </w:rPr>
        <w:t xml:space="preserve"> </w:t>
      </w:r>
      <w:r w:rsidR="009125CB" w:rsidRPr="008E1ACA">
        <w:rPr>
          <w:rFonts w:ascii="Garamond" w:hAnsi="Garamond" w:cs="Times New Roman"/>
          <w:color w:val="000000" w:themeColor="text1"/>
          <w:sz w:val="24"/>
          <w:szCs w:val="24"/>
        </w:rPr>
        <w:t xml:space="preserve">corrected about 305 elephants to about 335 animals in the same conservation areas by applying </w:t>
      </w:r>
      <w:r w:rsidRPr="008E1ACA">
        <w:rPr>
          <w:rFonts w:ascii="Garamond" w:hAnsi="Garamond" w:cs="Times New Roman"/>
          <w:color w:val="000000" w:themeColor="text1"/>
          <w:sz w:val="24"/>
          <w:szCs w:val="24"/>
        </w:rPr>
        <w:t>the 10% correction factor</w:t>
      </w:r>
      <w:r w:rsidR="006D758B" w:rsidRPr="008E1ACA">
        <w:rPr>
          <w:rFonts w:ascii="Garamond" w:hAnsi="Garamond" w:cs="Times New Roman"/>
          <w:color w:val="000000" w:themeColor="text1"/>
          <w:sz w:val="24"/>
          <w:szCs w:val="24"/>
        </w:rPr>
        <w:t xml:space="preserve"> (Norton-Griffiths, 1978)</w:t>
      </w:r>
      <w:r w:rsidR="009125CB" w:rsidRPr="008E1ACA">
        <w:rPr>
          <w:rFonts w:ascii="Garamond" w:hAnsi="Garamond" w:cs="Times New Roman"/>
          <w:color w:val="000000" w:themeColor="text1"/>
          <w:sz w:val="24"/>
          <w:szCs w:val="24"/>
        </w:rPr>
        <w:t>.</w:t>
      </w:r>
      <w:r w:rsidR="006D758B" w:rsidRPr="008E1ACA">
        <w:rPr>
          <w:rFonts w:ascii="Garamond" w:hAnsi="Garamond" w:cs="Times New Roman"/>
          <w:color w:val="000000" w:themeColor="text1"/>
          <w:sz w:val="24"/>
          <w:szCs w:val="24"/>
        </w:rPr>
        <w:t xml:space="preserve"> The minimum number of elephants in the conservation areas decreased by 41% (n = 193) between 199</w:t>
      </w:r>
      <w:r w:rsidR="0085713A" w:rsidRPr="008E1ACA">
        <w:rPr>
          <w:rFonts w:ascii="Garamond" w:hAnsi="Garamond" w:cs="Times New Roman"/>
          <w:color w:val="000000" w:themeColor="text1"/>
          <w:sz w:val="24"/>
          <w:szCs w:val="24"/>
        </w:rPr>
        <w:t>5</w:t>
      </w:r>
      <w:r w:rsidR="006D758B" w:rsidRPr="008E1ACA">
        <w:rPr>
          <w:rFonts w:ascii="Garamond" w:hAnsi="Garamond" w:cs="Times New Roman"/>
          <w:color w:val="000000" w:themeColor="text1"/>
          <w:sz w:val="24"/>
          <w:szCs w:val="24"/>
        </w:rPr>
        <w:t xml:space="preserve"> and 2012. </w:t>
      </w:r>
      <w:r w:rsidR="00D71A56" w:rsidRPr="008E1ACA">
        <w:rPr>
          <w:rFonts w:ascii="Garamond" w:hAnsi="Garamond" w:cs="Times New Roman"/>
          <w:color w:val="000000" w:themeColor="text1"/>
          <w:sz w:val="24"/>
          <w:szCs w:val="24"/>
        </w:rPr>
        <w:t xml:space="preserve">This decrease was mainly attributed to translocation of about 228 elephants from the conservation area in 2005 and 2006 (Kimutai, 2006). Before the translocation, Litoroh (2002) estimated about </w:t>
      </w:r>
      <w:r w:rsidR="00D71A56" w:rsidRPr="008E1ACA">
        <w:rPr>
          <w:rFonts w:ascii="Garamond" w:hAnsi="Garamond"/>
          <w:bCs/>
          <w:color w:val="000000" w:themeColor="text1"/>
          <w:sz w:val="24"/>
          <w:szCs w:val="24"/>
        </w:rPr>
        <w:t xml:space="preserve">649±77 elephants in the conservation area. This number needed to be reduced to approximately 300 for the 255 km². Further research had demonstrated that elephants were damaging the woody vegetation in this unique dry lowland coastal forest habitat (Omondi </w:t>
      </w:r>
      <w:r w:rsidR="00D71A56" w:rsidRPr="008E1ACA">
        <w:rPr>
          <w:rFonts w:ascii="Garamond" w:hAnsi="Garamond"/>
          <w:bCs/>
          <w:i/>
          <w:iCs/>
          <w:color w:val="000000" w:themeColor="text1"/>
          <w:sz w:val="24"/>
          <w:szCs w:val="24"/>
        </w:rPr>
        <w:t>et al</w:t>
      </w:r>
      <w:r w:rsidR="00D71A56" w:rsidRPr="008E1ACA">
        <w:rPr>
          <w:rFonts w:ascii="Garamond" w:hAnsi="Garamond"/>
          <w:bCs/>
          <w:color w:val="000000" w:themeColor="text1"/>
          <w:sz w:val="24"/>
          <w:szCs w:val="24"/>
        </w:rPr>
        <w:t xml:space="preserve">. 1994; Hoft &amp; Hoft 1995). Therefore, their numbers needed to be controlled (Omondi </w:t>
      </w:r>
      <w:r w:rsidR="00D71A56" w:rsidRPr="008E1ACA">
        <w:rPr>
          <w:rFonts w:ascii="Garamond" w:hAnsi="Garamond"/>
          <w:bCs/>
          <w:i/>
          <w:iCs/>
          <w:color w:val="000000" w:themeColor="text1"/>
          <w:sz w:val="24"/>
          <w:szCs w:val="24"/>
        </w:rPr>
        <w:t>et al</w:t>
      </w:r>
      <w:r w:rsidR="00D71A56" w:rsidRPr="008E1ACA">
        <w:rPr>
          <w:rFonts w:ascii="Garamond" w:hAnsi="Garamond"/>
          <w:bCs/>
          <w:color w:val="000000" w:themeColor="text1"/>
          <w:sz w:val="24"/>
          <w:szCs w:val="24"/>
        </w:rPr>
        <w:t>. 1994; Hoft &amp; Hoft 1995; Litoroh, 2002).</w:t>
      </w:r>
      <w:r w:rsidR="0085713A" w:rsidRPr="008E1ACA">
        <w:rPr>
          <w:rFonts w:ascii="Garamond" w:hAnsi="Garamond"/>
          <w:bCs/>
          <w:color w:val="000000" w:themeColor="text1"/>
          <w:sz w:val="24"/>
          <w:szCs w:val="24"/>
        </w:rPr>
        <w:t xml:space="preserve"> </w:t>
      </w:r>
    </w:p>
    <w:p w:rsidR="00A15C73" w:rsidRPr="008E1ACA" w:rsidRDefault="00A15C73" w:rsidP="00D71A56">
      <w:pPr>
        <w:spacing w:after="0" w:line="240" w:lineRule="auto"/>
        <w:jc w:val="both"/>
        <w:rPr>
          <w:rFonts w:ascii="Garamond" w:hAnsi="Garamond"/>
          <w:bCs/>
          <w:color w:val="000000" w:themeColor="text1"/>
          <w:sz w:val="24"/>
          <w:szCs w:val="24"/>
        </w:rPr>
      </w:pPr>
    </w:p>
    <w:p w:rsidR="00D71A56" w:rsidRPr="008E1ACA" w:rsidRDefault="0085713A" w:rsidP="00D71A56">
      <w:pPr>
        <w:spacing w:after="0" w:line="240" w:lineRule="auto"/>
        <w:jc w:val="both"/>
        <w:rPr>
          <w:rFonts w:ascii="Garamond" w:hAnsi="Garamond"/>
          <w:bCs/>
          <w:color w:val="000000" w:themeColor="text1"/>
          <w:sz w:val="24"/>
          <w:szCs w:val="24"/>
        </w:rPr>
      </w:pPr>
      <w:r w:rsidRPr="008E1ACA">
        <w:rPr>
          <w:rFonts w:ascii="Garamond" w:hAnsi="Garamond"/>
          <w:bCs/>
          <w:color w:val="000000" w:themeColor="text1"/>
          <w:sz w:val="24"/>
          <w:szCs w:val="24"/>
        </w:rPr>
        <w:t>Assuming an annual increase of about 4%</w:t>
      </w:r>
      <w:r w:rsidR="004A3ED4" w:rsidRPr="008E1ACA">
        <w:rPr>
          <w:rFonts w:ascii="Garamond" w:hAnsi="Garamond"/>
          <w:bCs/>
          <w:color w:val="000000" w:themeColor="text1"/>
          <w:sz w:val="24"/>
          <w:szCs w:val="24"/>
        </w:rPr>
        <w:t xml:space="preserve"> </w:t>
      </w:r>
      <w:r w:rsidR="00A15C73" w:rsidRPr="008E1ACA">
        <w:rPr>
          <w:rFonts w:ascii="Garamond" w:hAnsi="Garamond"/>
          <w:bCs/>
          <w:color w:val="000000" w:themeColor="text1"/>
          <w:sz w:val="24"/>
          <w:szCs w:val="24"/>
        </w:rPr>
        <w:t xml:space="preserve">(KWS Elephant Strategy, 2012) </w:t>
      </w:r>
      <w:r w:rsidR="004A3ED4" w:rsidRPr="008E1ACA">
        <w:rPr>
          <w:rFonts w:ascii="Garamond" w:hAnsi="Garamond"/>
          <w:bCs/>
          <w:color w:val="000000" w:themeColor="text1"/>
          <w:sz w:val="24"/>
          <w:szCs w:val="24"/>
        </w:rPr>
        <w:t xml:space="preserve">from </w:t>
      </w:r>
      <w:r w:rsidRPr="008E1ACA">
        <w:rPr>
          <w:rFonts w:ascii="Garamond" w:hAnsi="Garamond"/>
          <w:bCs/>
          <w:color w:val="000000" w:themeColor="text1"/>
          <w:sz w:val="24"/>
          <w:szCs w:val="24"/>
        </w:rPr>
        <w:t>199</w:t>
      </w:r>
      <w:r w:rsidR="004A3ED4" w:rsidRPr="008E1ACA">
        <w:rPr>
          <w:rFonts w:ascii="Garamond" w:hAnsi="Garamond"/>
          <w:bCs/>
          <w:color w:val="000000" w:themeColor="text1"/>
          <w:sz w:val="24"/>
          <w:szCs w:val="24"/>
        </w:rPr>
        <w:t xml:space="preserve">5 and holding other decimating factors like droughts, diseases and illegal killings constant, the population </w:t>
      </w:r>
      <w:r w:rsidR="00A15C73" w:rsidRPr="008E1ACA">
        <w:rPr>
          <w:rFonts w:ascii="Garamond" w:hAnsi="Garamond"/>
          <w:bCs/>
          <w:color w:val="000000" w:themeColor="text1"/>
          <w:sz w:val="24"/>
          <w:szCs w:val="24"/>
        </w:rPr>
        <w:t xml:space="preserve">should </w:t>
      </w:r>
      <w:r w:rsidR="004A3ED4" w:rsidRPr="008E1ACA">
        <w:rPr>
          <w:rFonts w:ascii="Garamond" w:hAnsi="Garamond"/>
          <w:bCs/>
          <w:color w:val="000000" w:themeColor="text1"/>
          <w:sz w:val="24"/>
          <w:szCs w:val="24"/>
        </w:rPr>
        <w:t xml:space="preserve">have increased to about 615 animals by 2002 (Figure 8) and 910 animals by 2012. However, </w:t>
      </w:r>
      <w:r w:rsidR="00F447F4" w:rsidRPr="008E1ACA">
        <w:rPr>
          <w:rFonts w:ascii="Garamond" w:hAnsi="Garamond"/>
          <w:bCs/>
          <w:color w:val="000000" w:themeColor="text1"/>
          <w:sz w:val="24"/>
          <w:szCs w:val="24"/>
        </w:rPr>
        <w:t>several</w:t>
      </w:r>
      <w:r w:rsidR="004A3ED4" w:rsidRPr="008E1ACA">
        <w:rPr>
          <w:rFonts w:ascii="Garamond" w:hAnsi="Garamond"/>
          <w:bCs/>
          <w:color w:val="000000" w:themeColor="text1"/>
          <w:sz w:val="24"/>
          <w:szCs w:val="24"/>
        </w:rPr>
        <w:t xml:space="preserve"> were responsible for the observed elephants. First, between 2005 and 2006, 228 elephants were translocated from the </w:t>
      </w:r>
      <w:r w:rsidR="00A15C73" w:rsidRPr="008E1ACA">
        <w:rPr>
          <w:rFonts w:ascii="Garamond" w:hAnsi="Garamond"/>
          <w:bCs/>
          <w:color w:val="000000" w:themeColor="text1"/>
          <w:sz w:val="24"/>
          <w:szCs w:val="24"/>
        </w:rPr>
        <w:t>Shimba Hills C</w:t>
      </w:r>
      <w:r w:rsidR="004A3ED4" w:rsidRPr="008E1ACA">
        <w:rPr>
          <w:rFonts w:ascii="Garamond" w:hAnsi="Garamond"/>
          <w:bCs/>
          <w:color w:val="000000" w:themeColor="text1"/>
          <w:sz w:val="24"/>
          <w:szCs w:val="24"/>
        </w:rPr>
        <w:t xml:space="preserve">onservation </w:t>
      </w:r>
      <w:r w:rsidR="00A15C73" w:rsidRPr="008E1ACA">
        <w:rPr>
          <w:rFonts w:ascii="Garamond" w:hAnsi="Garamond"/>
          <w:bCs/>
          <w:color w:val="000000" w:themeColor="text1"/>
          <w:sz w:val="24"/>
          <w:szCs w:val="24"/>
        </w:rPr>
        <w:t>A</w:t>
      </w:r>
      <w:r w:rsidR="004A3ED4" w:rsidRPr="008E1ACA">
        <w:rPr>
          <w:rFonts w:ascii="Garamond" w:hAnsi="Garamond"/>
          <w:bCs/>
          <w:color w:val="000000" w:themeColor="text1"/>
          <w:sz w:val="24"/>
          <w:szCs w:val="24"/>
        </w:rPr>
        <w:t>rea to Tsavo East National Park (Kimutai, 2006).</w:t>
      </w:r>
      <w:r w:rsidR="00A15C73" w:rsidRPr="008E1ACA">
        <w:rPr>
          <w:rFonts w:ascii="Garamond" w:hAnsi="Garamond"/>
          <w:bCs/>
          <w:color w:val="000000" w:themeColor="text1"/>
          <w:sz w:val="24"/>
          <w:szCs w:val="24"/>
        </w:rPr>
        <w:t xml:space="preserve"> In addition a further </w:t>
      </w:r>
      <w:r w:rsidR="00A73ED7" w:rsidRPr="008E1ACA">
        <w:rPr>
          <w:rFonts w:ascii="Garamond" w:hAnsi="Garamond"/>
          <w:bCs/>
          <w:color w:val="000000" w:themeColor="text1"/>
          <w:sz w:val="24"/>
          <w:szCs w:val="24"/>
        </w:rPr>
        <w:t xml:space="preserve">an additional 76 and ….. elephants were reported dead for various reasons </w:t>
      </w:r>
      <w:r w:rsidR="00B71FDE" w:rsidRPr="008E1ACA">
        <w:rPr>
          <w:rFonts w:ascii="Garamond" w:hAnsi="Garamond"/>
          <w:bCs/>
          <w:color w:val="000000" w:themeColor="text1"/>
          <w:sz w:val="24"/>
          <w:szCs w:val="24"/>
        </w:rPr>
        <w:t xml:space="preserve">(i.e., accidents, control, natural conflicts, illegal killings, unknown reasons) </w:t>
      </w:r>
      <w:r w:rsidR="00A73ED7" w:rsidRPr="008E1ACA">
        <w:rPr>
          <w:rFonts w:ascii="Garamond" w:hAnsi="Garamond"/>
          <w:bCs/>
          <w:color w:val="000000" w:themeColor="text1"/>
          <w:sz w:val="24"/>
          <w:szCs w:val="24"/>
        </w:rPr>
        <w:t>between 1990 and 200</w:t>
      </w:r>
      <w:r w:rsidR="00B71FDE" w:rsidRPr="008E1ACA">
        <w:rPr>
          <w:rFonts w:ascii="Garamond" w:hAnsi="Garamond"/>
          <w:bCs/>
          <w:color w:val="000000" w:themeColor="text1"/>
          <w:sz w:val="24"/>
          <w:szCs w:val="24"/>
        </w:rPr>
        <w:t>2</w:t>
      </w:r>
      <w:r w:rsidR="00A73ED7" w:rsidRPr="008E1ACA">
        <w:rPr>
          <w:rFonts w:ascii="Garamond" w:hAnsi="Garamond"/>
          <w:bCs/>
          <w:color w:val="000000" w:themeColor="text1"/>
          <w:sz w:val="24"/>
          <w:szCs w:val="24"/>
        </w:rPr>
        <w:t xml:space="preserve"> </w:t>
      </w:r>
      <w:r w:rsidR="00CC50EA" w:rsidRPr="008E1ACA">
        <w:rPr>
          <w:rFonts w:ascii="Garamond" w:hAnsi="Garamond"/>
          <w:bCs/>
          <w:color w:val="000000" w:themeColor="text1"/>
          <w:sz w:val="24"/>
          <w:szCs w:val="24"/>
        </w:rPr>
        <w:t xml:space="preserve">(Thouless </w:t>
      </w:r>
      <w:r w:rsidR="00CC50EA" w:rsidRPr="008E1ACA">
        <w:rPr>
          <w:rFonts w:ascii="Garamond" w:hAnsi="Garamond"/>
          <w:bCs/>
          <w:i/>
          <w:color w:val="000000" w:themeColor="text1"/>
          <w:sz w:val="24"/>
          <w:szCs w:val="24"/>
        </w:rPr>
        <w:t>et al.</w:t>
      </w:r>
      <w:r w:rsidR="00CC50EA" w:rsidRPr="008E1ACA">
        <w:rPr>
          <w:rFonts w:ascii="Garamond" w:hAnsi="Garamond"/>
          <w:bCs/>
          <w:color w:val="000000" w:themeColor="text1"/>
          <w:sz w:val="24"/>
          <w:szCs w:val="24"/>
        </w:rPr>
        <w:t xml:space="preserve">, 2008) </w:t>
      </w:r>
      <w:r w:rsidR="00A73ED7" w:rsidRPr="008E1ACA">
        <w:rPr>
          <w:rFonts w:ascii="Garamond" w:hAnsi="Garamond"/>
          <w:bCs/>
          <w:color w:val="000000" w:themeColor="text1"/>
          <w:sz w:val="24"/>
          <w:szCs w:val="24"/>
        </w:rPr>
        <w:t>and between 2001 and 2012</w:t>
      </w:r>
      <w:r w:rsidR="00CC50EA" w:rsidRPr="008E1ACA">
        <w:rPr>
          <w:rFonts w:ascii="Garamond" w:hAnsi="Garamond"/>
          <w:bCs/>
          <w:color w:val="000000" w:themeColor="text1"/>
          <w:sz w:val="24"/>
          <w:szCs w:val="24"/>
        </w:rPr>
        <w:t xml:space="preserve"> (KWS Security Database 2012)</w:t>
      </w:r>
      <w:r w:rsidR="00A73ED7" w:rsidRPr="008E1ACA">
        <w:rPr>
          <w:rFonts w:ascii="Garamond" w:hAnsi="Garamond"/>
          <w:bCs/>
          <w:color w:val="000000" w:themeColor="text1"/>
          <w:sz w:val="24"/>
          <w:szCs w:val="24"/>
        </w:rPr>
        <w:t>.</w:t>
      </w:r>
    </w:p>
    <w:p w:rsidR="00D71A56" w:rsidRPr="008E1ACA" w:rsidRDefault="00D71A56" w:rsidP="000241E0">
      <w:pPr>
        <w:spacing w:after="0" w:line="240" w:lineRule="auto"/>
        <w:jc w:val="both"/>
        <w:rPr>
          <w:rFonts w:ascii="Garamond" w:hAnsi="Garamond" w:cs="Times New Roman"/>
          <w:color w:val="000000" w:themeColor="text1"/>
          <w:sz w:val="24"/>
          <w:szCs w:val="24"/>
        </w:rPr>
      </w:pPr>
    </w:p>
    <w:p w:rsidR="006D758B" w:rsidRPr="008E1ACA" w:rsidRDefault="00D71A56" w:rsidP="00D71A56">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cs="Times New Roman"/>
          <w:color w:val="000000" w:themeColor="text1"/>
          <w:sz w:val="24"/>
          <w:szCs w:val="24"/>
        </w:rPr>
      </w:pPr>
      <w:r w:rsidRPr="008E1ACA">
        <w:rPr>
          <w:rFonts w:ascii="Garamond" w:hAnsi="Garamond" w:cs="Times New Roman"/>
          <w:noProof/>
          <w:color w:val="000000" w:themeColor="text1"/>
          <w:sz w:val="24"/>
          <w:szCs w:val="24"/>
        </w:rPr>
        <w:lastRenderedPageBreak/>
        <w:drawing>
          <wp:inline distT="0" distB="0" distL="0" distR="0">
            <wp:extent cx="5943600" cy="4057015"/>
            <wp:effectExtent l="19050" t="0" r="19050" b="635"/>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241E0" w:rsidRPr="008E1ACA" w:rsidRDefault="009125CB" w:rsidP="000241E0">
      <w:pPr>
        <w:spacing w:after="0" w:line="240" w:lineRule="auto"/>
        <w:jc w:val="both"/>
        <w:rPr>
          <w:rFonts w:ascii="Garamond" w:hAnsi="Garamond" w:cs="Times New Roman"/>
          <w:color w:val="000000" w:themeColor="text1"/>
          <w:sz w:val="24"/>
          <w:szCs w:val="24"/>
        </w:rPr>
      </w:pPr>
      <w:r w:rsidRPr="008E1ACA">
        <w:rPr>
          <w:rFonts w:ascii="Garamond" w:hAnsi="Garamond" w:cs="Times New Roman"/>
          <w:color w:val="000000" w:themeColor="text1"/>
          <w:sz w:val="24"/>
          <w:szCs w:val="24"/>
        </w:rPr>
        <w:t xml:space="preserve"> </w:t>
      </w:r>
    </w:p>
    <w:p w:rsidR="00031573" w:rsidRPr="008E1ACA" w:rsidRDefault="00D71A56" w:rsidP="00031573">
      <w:pPr>
        <w:autoSpaceDE w:val="0"/>
        <w:autoSpaceDN w:val="0"/>
        <w:adjustRightInd w:val="0"/>
        <w:spacing w:after="0" w:line="240" w:lineRule="auto"/>
        <w:jc w:val="both"/>
        <w:rPr>
          <w:rFonts w:ascii="Garamond" w:hAnsi="Garamond"/>
          <w:color w:val="000000" w:themeColor="text1"/>
          <w:sz w:val="24"/>
          <w:szCs w:val="24"/>
        </w:rPr>
      </w:pPr>
      <w:r w:rsidRPr="008E1ACA">
        <w:rPr>
          <w:rFonts w:ascii="Garamond" w:hAnsi="Garamond"/>
          <w:b/>
          <w:color w:val="000000" w:themeColor="text1"/>
          <w:sz w:val="24"/>
          <w:szCs w:val="24"/>
        </w:rPr>
        <w:t>Figure 8:</w:t>
      </w:r>
      <w:r w:rsidRPr="008E1ACA">
        <w:rPr>
          <w:rFonts w:ascii="Garamond" w:hAnsi="Garamond"/>
          <w:color w:val="000000" w:themeColor="text1"/>
          <w:sz w:val="24"/>
          <w:szCs w:val="24"/>
        </w:rPr>
        <w:t xml:space="preserve"> Trends of elephants in Shimba Hills Conservation Area. The data was acquired using a helicopter (</w:t>
      </w:r>
      <w:r w:rsidRPr="008E1ACA">
        <w:rPr>
          <w:rFonts w:ascii="Garamond" w:hAnsi="Garamond"/>
          <w:b/>
          <w:color w:val="000000" w:themeColor="text1"/>
          <w:sz w:val="24"/>
          <w:szCs w:val="24"/>
        </w:rPr>
        <w:t>Sources:</w:t>
      </w:r>
      <w:r w:rsidRPr="008E1ACA">
        <w:rPr>
          <w:rFonts w:ascii="Garamond" w:hAnsi="Garamond"/>
          <w:color w:val="000000" w:themeColor="text1"/>
          <w:sz w:val="24"/>
          <w:szCs w:val="24"/>
        </w:rPr>
        <w:t xml:space="preserve"> Litoroh, 1995; Kimutai, 2007; and Ngene </w:t>
      </w:r>
      <w:r w:rsidRPr="008E1ACA">
        <w:rPr>
          <w:rFonts w:ascii="Garamond" w:hAnsi="Garamond"/>
          <w:i/>
          <w:color w:val="000000" w:themeColor="text1"/>
          <w:sz w:val="24"/>
          <w:szCs w:val="24"/>
        </w:rPr>
        <w:t>et al.</w:t>
      </w:r>
      <w:r w:rsidRPr="008E1ACA">
        <w:rPr>
          <w:rFonts w:ascii="Garamond" w:hAnsi="Garamond"/>
          <w:color w:val="000000" w:themeColor="text1"/>
          <w:sz w:val="24"/>
          <w:szCs w:val="24"/>
        </w:rPr>
        <w:t>, 2012)</w:t>
      </w:r>
    </w:p>
    <w:p w:rsidR="00031573" w:rsidRPr="008E1ACA" w:rsidRDefault="00031573" w:rsidP="00031573">
      <w:pPr>
        <w:spacing w:after="0" w:line="240" w:lineRule="auto"/>
        <w:rPr>
          <w:rFonts w:ascii="Garamond" w:hAnsi="Garamond"/>
          <w:color w:val="000000" w:themeColor="text1"/>
          <w:sz w:val="24"/>
          <w:szCs w:val="24"/>
        </w:rPr>
      </w:pPr>
    </w:p>
    <w:p w:rsidR="00031573" w:rsidRPr="008E1ACA" w:rsidRDefault="00031573" w:rsidP="00031573">
      <w:pPr>
        <w:spacing w:after="0" w:line="240" w:lineRule="auto"/>
        <w:rPr>
          <w:rFonts w:ascii="Garamond" w:hAnsi="Garamond"/>
          <w:color w:val="000000" w:themeColor="text1"/>
          <w:sz w:val="24"/>
          <w:szCs w:val="24"/>
        </w:rPr>
      </w:pPr>
    </w:p>
    <w:p w:rsidR="007422CE" w:rsidRPr="008E1ACA" w:rsidRDefault="007422CE" w:rsidP="007422CE">
      <w:pPr>
        <w:spacing w:after="0" w:line="240" w:lineRule="auto"/>
        <w:rPr>
          <w:rFonts w:ascii="Garamond" w:hAnsi="Garamond"/>
          <w:b/>
          <w:color w:val="000000" w:themeColor="text1"/>
          <w:sz w:val="24"/>
          <w:szCs w:val="24"/>
        </w:rPr>
      </w:pPr>
      <w:r w:rsidRPr="008E1ACA">
        <w:rPr>
          <w:rFonts w:ascii="Garamond" w:hAnsi="Garamond"/>
          <w:b/>
          <w:color w:val="000000" w:themeColor="text1"/>
          <w:sz w:val="24"/>
          <w:szCs w:val="24"/>
        </w:rPr>
        <w:t xml:space="preserve">Conclusion </w:t>
      </w:r>
    </w:p>
    <w:p w:rsidR="007422CE" w:rsidRPr="008E1ACA" w:rsidRDefault="007422CE" w:rsidP="007422CE">
      <w:pPr>
        <w:spacing w:after="0" w:line="240" w:lineRule="auto"/>
        <w:rPr>
          <w:rFonts w:ascii="Garamond" w:hAnsi="Garamond"/>
          <w:color w:val="000000" w:themeColor="text1"/>
          <w:sz w:val="24"/>
          <w:szCs w:val="24"/>
        </w:rPr>
      </w:pPr>
    </w:p>
    <w:p w:rsidR="006C5A2D" w:rsidRPr="008E1ACA" w:rsidRDefault="006C5A2D" w:rsidP="006C5A2D">
      <w:pPr>
        <w:autoSpaceDE w:val="0"/>
        <w:autoSpaceDN w:val="0"/>
        <w:adjustRightInd w:val="0"/>
        <w:spacing w:after="0" w:line="240" w:lineRule="auto"/>
        <w:jc w:val="both"/>
        <w:rPr>
          <w:rFonts w:ascii="Garamond" w:hAnsi="Garamond" w:cs="Times New Roman"/>
          <w:color w:val="000000" w:themeColor="text1"/>
          <w:sz w:val="24"/>
          <w:szCs w:val="24"/>
        </w:rPr>
      </w:pPr>
      <w:r w:rsidRPr="008E1ACA">
        <w:rPr>
          <w:rFonts w:ascii="Garamond" w:hAnsi="Garamond" w:cs="Garamond"/>
          <w:color w:val="000000" w:themeColor="text1"/>
          <w:sz w:val="24"/>
          <w:szCs w:val="24"/>
        </w:rPr>
        <w:t>The elephant population in Shimba Hills Conservation area has remained stable from 2007. Although the population decreased by about 10% (n = 34) between 2007 and 2012, the observed and expected number of elephants during the period were not significantly different. The survey recorded a minimum of 274 elephants and a corrected (10%; n = 27) of about 301 animals. This translated to a density of about 0.80elephants km</w:t>
      </w:r>
      <w:r w:rsidRPr="008E1ACA">
        <w:rPr>
          <w:rFonts w:ascii="Garamond" w:hAnsi="Garamond" w:cs="Garamond"/>
          <w:color w:val="000000" w:themeColor="text1"/>
          <w:sz w:val="24"/>
          <w:szCs w:val="24"/>
          <w:vertAlign w:val="superscript"/>
        </w:rPr>
        <w:t>-2</w:t>
      </w:r>
      <w:r w:rsidRPr="008E1ACA">
        <w:rPr>
          <w:rFonts w:ascii="Garamond" w:hAnsi="Garamond" w:cs="Garamond"/>
          <w:color w:val="000000" w:themeColor="text1"/>
          <w:sz w:val="24"/>
          <w:szCs w:val="24"/>
        </w:rPr>
        <w:t xml:space="preserve">. </w:t>
      </w:r>
      <w:r w:rsidR="00AC7178" w:rsidRPr="008E1ACA">
        <w:rPr>
          <w:rFonts w:ascii="Garamond" w:hAnsi="Garamond" w:cs="Garamond"/>
          <w:color w:val="000000" w:themeColor="text1"/>
          <w:sz w:val="24"/>
          <w:szCs w:val="24"/>
        </w:rPr>
        <w:t>Poaching is of concern as 23 elephant carcasses were sighted during the count</w:t>
      </w:r>
      <w:r w:rsidR="003112A8" w:rsidRPr="008E1ACA">
        <w:rPr>
          <w:rFonts w:ascii="Garamond" w:hAnsi="Garamond" w:cs="Garamond"/>
          <w:color w:val="000000" w:themeColor="text1"/>
          <w:sz w:val="24"/>
          <w:szCs w:val="24"/>
        </w:rPr>
        <w:t xml:space="preserve"> with 3 of the carcasses being recent</w:t>
      </w:r>
      <w:r w:rsidR="00AC7178" w:rsidRPr="008E1ACA">
        <w:rPr>
          <w:rFonts w:ascii="Garamond" w:hAnsi="Garamond" w:cs="Garamond"/>
          <w:color w:val="000000" w:themeColor="text1"/>
          <w:sz w:val="24"/>
          <w:szCs w:val="24"/>
        </w:rPr>
        <w:t>. T</w:t>
      </w:r>
      <w:r w:rsidRPr="008E1ACA">
        <w:rPr>
          <w:rFonts w:ascii="Garamond" w:hAnsi="Garamond" w:cs="Garamond"/>
          <w:color w:val="000000" w:themeColor="text1"/>
          <w:sz w:val="24"/>
          <w:szCs w:val="24"/>
        </w:rPr>
        <w:t>his census recorded minimum number</w:t>
      </w:r>
      <w:r w:rsidR="00AC7178" w:rsidRPr="008E1ACA">
        <w:rPr>
          <w:rFonts w:ascii="Garamond" w:hAnsi="Garamond" w:cs="Garamond"/>
          <w:color w:val="000000" w:themeColor="text1"/>
          <w:sz w:val="24"/>
          <w:szCs w:val="24"/>
        </w:rPr>
        <w:t>s</w:t>
      </w:r>
      <w:r w:rsidRPr="008E1ACA">
        <w:rPr>
          <w:rFonts w:ascii="Garamond" w:hAnsi="Garamond" w:cs="Garamond"/>
          <w:color w:val="000000" w:themeColor="text1"/>
          <w:sz w:val="24"/>
          <w:szCs w:val="24"/>
        </w:rPr>
        <w:t xml:space="preserve"> of buffalo (n</w:t>
      </w:r>
      <w:r w:rsidR="00AC7178" w:rsidRPr="008E1ACA">
        <w:rPr>
          <w:rFonts w:ascii="Garamond" w:hAnsi="Garamond" w:cs="Garamond"/>
          <w:color w:val="000000" w:themeColor="text1"/>
          <w:sz w:val="24"/>
          <w:szCs w:val="24"/>
        </w:rPr>
        <w:t xml:space="preserve"> </w:t>
      </w:r>
      <w:r w:rsidRPr="008E1ACA">
        <w:rPr>
          <w:rFonts w:ascii="Garamond" w:hAnsi="Garamond" w:cs="Garamond"/>
          <w:color w:val="000000" w:themeColor="text1"/>
          <w:sz w:val="24"/>
          <w:szCs w:val="24"/>
        </w:rPr>
        <w:t>=</w:t>
      </w:r>
      <w:r w:rsidR="00AC7178" w:rsidRPr="008E1ACA">
        <w:rPr>
          <w:rFonts w:ascii="Garamond" w:hAnsi="Garamond" w:cs="Garamond"/>
          <w:color w:val="000000" w:themeColor="text1"/>
          <w:sz w:val="24"/>
          <w:szCs w:val="24"/>
        </w:rPr>
        <w:t xml:space="preserve"> 67</w:t>
      </w:r>
      <w:r w:rsidRPr="008E1ACA">
        <w:rPr>
          <w:rFonts w:ascii="Garamond" w:hAnsi="Garamond" w:cs="Garamond"/>
          <w:color w:val="000000" w:themeColor="text1"/>
          <w:sz w:val="24"/>
          <w:szCs w:val="24"/>
        </w:rPr>
        <w:t xml:space="preserve">), </w:t>
      </w:r>
      <w:r w:rsidR="00AC7178" w:rsidRPr="008E1ACA">
        <w:rPr>
          <w:rFonts w:ascii="Garamond" w:hAnsi="Garamond" w:cs="Garamond"/>
          <w:color w:val="000000" w:themeColor="text1"/>
          <w:sz w:val="24"/>
          <w:szCs w:val="24"/>
        </w:rPr>
        <w:t xml:space="preserve">warthog </w:t>
      </w:r>
      <w:r w:rsidRPr="008E1ACA">
        <w:rPr>
          <w:rFonts w:ascii="Garamond" w:hAnsi="Garamond" w:cs="Garamond"/>
          <w:color w:val="000000" w:themeColor="text1"/>
          <w:sz w:val="24"/>
          <w:szCs w:val="24"/>
        </w:rPr>
        <w:t>(n</w:t>
      </w:r>
      <w:r w:rsidR="00AC7178" w:rsidRPr="008E1ACA">
        <w:rPr>
          <w:rFonts w:ascii="Garamond" w:hAnsi="Garamond" w:cs="Garamond"/>
          <w:color w:val="000000" w:themeColor="text1"/>
          <w:sz w:val="24"/>
          <w:szCs w:val="24"/>
        </w:rPr>
        <w:t xml:space="preserve"> </w:t>
      </w:r>
      <w:r w:rsidRPr="008E1ACA">
        <w:rPr>
          <w:rFonts w:ascii="Garamond" w:hAnsi="Garamond" w:cs="Garamond"/>
          <w:color w:val="000000" w:themeColor="text1"/>
          <w:sz w:val="24"/>
          <w:szCs w:val="24"/>
        </w:rPr>
        <w:t>=</w:t>
      </w:r>
      <w:r w:rsidR="00AC7178" w:rsidRPr="008E1ACA">
        <w:rPr>
          <w:rFonts w:ascii="Garamond" w:hAnsi="Garamond" w:cs="Garamond"/>
          <w:color w:val="000000" w:themeColor="text1"/>
          <w:sz w:val="24"/>
          <w:szCs w:val="24"/>
        </w:rPr>
        <w:t xml:space="preserve"> </w:t>
      </w:r>
      <w:r w:rsidRPr="008E1ACA">
        <w:rPr>
          <w:rFonts w:ascii="Garamond" w:hAnsi="Garamond" w:cs="Garamond"/>
          <w:color w:val="000000" w:themeColor="text1"/>
          <w:sz w:val="24"/>
          <w:szCs w:val="24"/>
        </w:rPr>
        <w:t xml:space="preserve">81), </w:t>
      </w:r>
      <w:r w:rsidR="00AC7178" w:rsidRPr="008E1ACA">
        <w:rPr>
          <w:rFonts w:ascii="Garamond" w:hAnsi="Garamond" w:cs="Garamond"/>
          <w:color w:val="000000" w:themeColor="text1"/>
          <w:sz w:val="24"/>
          <w:szCs w:val="24"/>
        </w:rPr>
        <w:t xml:space="preserve">sable antelope </w:t>
      </w:r>
      <w:r w:rsidRPr="008E1ACA">
        <w:rPr>
          <w:rFonts w:ascii="Garamond" w:hAnsi="Garamond" w:cs="Garamond"/>
          <w:color w:val="000000" w:themeColor="text1"/>
          <w:sz w:val="24"/>
          <w:szCs w:val="24"/>
        </w:rPr>
        <w:t>(n</w:t>
      </w:r>
      <w:r w:rsidR="00AC7178" w:rsidRPr="008E1ACA">
        <w:rPr>
          <w:rFonts w:ascii="Garamond" w:hAnsi="Garamond" w:cs="Garamond"/>
          <w:color w:val="000000" w:themeColor="text1"/>
          <w:sz w:val="24"/>
          <w:szCs w:val="24"/>
        </w:rPr>
        <w:t xml:space="preserve"> </w:t>
      </w:r>
      <w:r w:rsidRPr="008E1ACA">
        <w:rPr>
          <w:rFonts w:ascii="Garamond" w:hAnsi="Garamond" w:cs="Garamond"/>
          <w:color w:val="000000" w:themeColor="text1"/>
          <w:sz w:val="24"/>
          <w:szCs w:val="24"/>
        </w:rPr>
        <w:t>=</w:t>
      </w:r>
      <w:r w:rsidR="00AC7178" w:rsidRPr="008E1ACA">
        <w:rPr>
          <w:rFonts w:ascii="Garamond" w:hAnsi="Garamond" w:cs="Garamond"/>
          <w:color w:val="000000" w:themeColor="text1"/>
          <w:sz w:val="24"/>
          <w:szCs w:val="24"/>
        </w:rPr>
        <w:t xml:space="preserve"> 34</w:t>
      </w:r>
      <w:r w:rsidRPr="008E1ACA">
        <w:rPr>
          <w:rFonts w:ascii="Garamond" w:hAnsi="Garamond" w:cs="Garamond"/>
          <w:color w:val="000000" w:themeColor="text1"/>
          <w:sz w:val="24"/>
          <w:szCs w:val="24"/>
        </w:rPr>
        <w:t xml:space="preserve">), </w:t>
      </w:r>
      <w:r w:rsidR="00AC7178" w:rsidRPr="008E1ACA">
        <w:rPr>
          <w:rFonts w:ascii="Garamond" w:hAnsi="Garamond" w:cs="Garamond"/>
          <w:color w:val="000000" w:themeColor="text1"/>
          <w:sz w:val="24"/>
          <w:szCs w:val="24"/>
        </w:rPr>
        <w:t>waterbuck (n = 9), bushbuck (n = 2), giraffe (n = 3), kongoni (n = 4).</w:t>
      </w:r>
      <w:r w:rsidRPr="008E1ACA">
        <w:rPr>
          <w:rFonts w:ascii="Garamond" w:hAnsi="Garamond" w:cs="Garamond"/>
          <w:color w:val="000000" w:themeColor="text1"/>
          <w:sz w:val="24"/>
          <w:szCs w:val="24"/>
        </w:rPr>
        <w:t xml:space="preserve"> We suggest that tri-yearly aerial survey in the </w:t>
      </w:r>
      <w:r w:rsidR="00AC7178" w:rsidRPr="008E1ACA">
        <w:rPr>
          <w:rFonts w:ascii="Garamond" w:hAnsi="Garamond" w:cs="Garamond"/>
          <w:color w:val="000000" w:themeColor="text1"/>
          <w:sz w:val="24"/>
          <w:szCs w:val="24"/>
        </w:rPr>
        <w:t xml:space="preserve">conservation areas </w:t>
      </w:r>
      <w:r w:rsidRPr="008E1ACA">
        <w:rPr>
          <w:rFonts w:ascii="Garamond" w:hAnsi="Garamond" w:cs="Garamond"/>
          <w:color w:val="000000" w:themeColor="text1"/>
          <w:sz w:val="24"/>
          <w:szCs w:val="24"/>
        </w:rPr>
        <w:t xml:space="preserve">should be </w:t>
      </w:r>
      <w:r w:rsidR="00AC7178" w:rsidRPr="008E1ACA">
        <w:rPr>
          <w:rFonts w:ascii="Garamond" w:hAnsi="Garamond" w:cs="Garamond"/>
          <w:color w:val="000000" w:themeColor="text1"/>
          <w:sz w:val="24"/>
          <w:szCs w:val="24"/>
        </w:rPr>
        <w:t>continued in future</w:t>
      </w:r>
      <w:r w:rsidRPr="008E1ACA">
        <w:rPr>
          <w:rFonts w:ascii="Garamond" w:hAnsi="Garamond" w:cs="Garamond"/>
          <w:color w:val="000000" w:themeColor="text1"/>
          <w:sz w:val="24"/>
          <w:szCs w:val="24"/>
        </w:rPr>
        <w:t xml:space="preserve">. The next aerial survey should be undertaken in </w:t>
      </w:r>
      <w:r w:rsidR="00AC7178" w:rsidRPr="008E1ACA">
        <w:rPr>
          <w:rFonts w:ascii="Garamond" w:hAnsi="Garamond" w:cs="Garamond"/>
          <w:color w:val="000000" w:themeColor="text1"/>
          <w:sz w:val="24"/>
          <w:szCs w:val="24"/>
        </w:rPr>
        <w:t xml:space="preserve">July </w:t>
      </w:r>
      <w:r w:rsidRPr="008E1ACA">
        <w:rPr>
          <w:rFonts w:ascii="Garamond" w:hAnsi="Garamond" w:cs="Garamond"/>
          <w:color w:val="000000" w:themeColor="text1"/>
          <w:sz w:val="24"/>
          <w:szCs w:val="24"/>
        </w:rPr>
        <w:t>2015.</w:t>
      </w:r>
    </w:p>
    <w:p w:rsidR="00AC7178" w:rsidRPr="008E1ACA" w:rsidRDefault="00AC7178" w:rsidP="006C5A2D">
      <w:pPr>
        <w:spacing w:after="0" w:line="240" w:lineRule="auto"/>
        <w:rPr>
          <w:rFonts w:ascii="Garamond" w:hAnsi="Garamond"/>
          <w:b/>
          <w:color w:val="000000" w:themeColor="text1"/>
          <w:sz w:val="24"/>
          <w:szCs w:val="24"/>
        </w:rPr>
      </w:pPr>
    </w:p>
    <w:p w:rsidR="006C5A2D" w:rsidRPr="008E1ACA" w:rsidRDefault="006C5A2D" w:rsidP="006C5A2D">
      <w:pPr>
        <w:spacing w:after="0" w:line="240" w:lineRule="auto"/>
        <w:rPr>
          <w:rFonts w:ascii="Garamond" w:hAnsi="Garamond"/>
          <w:b/>
          <w:color w:val="000000" w:themeColor="text1"/>
          <w:sz w:val="24"/>
          <w:szCs w:val="24"/>
        </w:rPr>
      </w:pPr>
      <w:r w:rsidRPr="008E1ACA">
        <w:rPr>
          <w:rFonts w:ascii="Garamond" w:hAnsi="Garamond"/>
          <w:b/>
          <w:color w:val="000000" w:themeColor="text1"/>
          <w:sz w:val="24"/>
          <w:szCs w:val="24"/>
        </w:rPr>
        <w:t>Recommendations</w:t>
      </w:r>
    </w:p>
    <w:p w:rsidR="006C5A2D" w:rsidRPr="008E1ACA" w:rsidRDefault="006C5A2D" w:rsidP="006C5A2D">
      <w:pPr>
        <w:spacing w:after="0" w:line="240" w:lineRule="auto"/>
        <w:rPr>
          <w:rFonts w:ascii="Garamond" w:hAnsi="Garamond"/>
          <w:color w:val="000000" w:themeColor="text1"/>
          <w:sz w:val="24"/>
          <w:szCs w:val="24"/>
        </w:rPr>
      </w:pPr>
    </w:p>
    <w:p w:rsidR="006C5A2D" w:rsidRPr="008E1ACA" w:rsidRDefault="006C5A2D" w:rsidP="006C5A2D">
      <w:pPr>
        <w:spacing w:after="0" w:line="240" w:lineRule="auto"/>
        <w:rPr>
          <w:rFonts w:ascii="Garamond" w:hAnsi="Garamond"/>
          <w:color w:val="000000" w:themeColor="text1"/>
          <w:sz w:val="24"/>
          <w:szCs w:val="24"/>
        </w:rPr>
      </w:pPr>
      <w:r w:rsidRPr="008E1ACA">
        <w:rPr>
          <w:rFonts w:ascii="Garamond" w:hAnsi="Garamond"/>
          <w:color w:val="000000" w:themeColor="text1"/>
          <w:sz w:val="24"/>
          <w:szCs w:val="24"/>
        </w:rPr>
        <w:t>The following is recommended:</w:t>
      </w:r>
    </w:p>
    <w:p w:rsidR="006C5A2D" w:rsidRPr="008E1ACA" w:rsidRDefault="006C5A2D" w:rsidP="006C5A2D">
      <w:pPr>
        <w:spacing w:after="0" w:line="240" w:lineRule="auto"/>
        <w:rPr>
          <w:rFonts w:ascii="Garamond" w:hAnsi="Garamond"/>
          <w:color w:val="000000" w:themeColor="text1"/>
          <w:sz w:val="24"/>
          <w:szCs w:val="24"/>
        </w:rPr>
      </w:pPr>
    </w:p>
    <w:p w:rsidR="00C864CC" w:rsidRPr="008E1ACA" w:rsidRDefault="003112A8" w:rsidP="006C5A2D">
      <w:pPr>
        <w:pStyle w:val="ListParagraph"/>
        <w:numPr>
          <w:ilvl w:val="0"/>
          <w:numId w:val="1"/>
        </w:numPr>
        <w:autoSpaceDE w:val="0"/>
        <w:autoSpaceDN w:val="0"/>
        <w:adjustRightInd w:val="0"/>
        <w:spacing w:after="0" w:line="240" w:lineRule="auto"/>
        <w:jc w:val="both"/>
        <w:rPr>
          <w:rFonts w:ascii="Garamond" w:hAnsi="Garamond" w:cs="Times New Roman"/>
          <w:color w:val="000000" w:themeColor="text1"/>
          <w:sz w:val="24"/>
          <w:szCs w:val="24"/>
        </w:rPr>
      </w:pPr>
      <w:r w:rsidRPr="008E1ACA">
        <w:rPr>
          <w:rFonts w:ascii="Garamond" w:hAnsi="Garamond" w:cs="Times New Roman"/>
          <w:color w:val="000000" w:themeColor="text1"/>
          <w:sz w:val="24"/>
          <w:szCs w:val="24"/>
        </w:rPr>
        <w:lastRenderedPageBreak/>
        <w:t>The high density of about 1 elephant km</w:t>
      </w:r>
      <w:r w:rsidRPr="008E1ACA">
        <w:rPr>
          <w:rFonts w:ascii="Garamond" w:hAnsi="Garamond" w:cs="Times New Roman"/>
          <w:color w:val="000000" w:themeColor="text1"/>
          <w:sz w:val="24"/>
          <w:szCs w:val="24"/>
          <w:vertAlign w:val="superscript"/>
        </w:rPr>
        <w:t>-2</w:t>
      </w:r>
      <w:r w:rsidRPr="008E1ACA">
        <w:rPr>
          <w:rFonts w:ascii="Garamond" w:hAnsi="Garamond" w:cs="Times New Roman"/>
          <w:color w:val="000000" w:themeColor="text1"/>
          <w:sz w:val="24"/>
          <w:szCs w:val="24"/>
        </w:rPr>
        <w:t xml:space="preserve"> in the study area requires management interventions through translocation of some animals from the conservation areas to reduce the density to about 1 elephants 2km</w:t>
      </w:r>
      <w:r w:rsidRPr="008E1ACA">
        <w:rPr>
          <w:rFonts w:ascii="Garamond" w:hAnsi="Garamond" w:cs="Times New Roman"/>
          <w:color w:val="000000" w:themeColor="text1"/>
          <w:sz w:val="24"/>
          <w:szCs w:val="24"/>
          <w:vertAlign w:val="superscript"/>
        </w:rPr>
        <w:t>-2</w:t>
      </w:r>
      <w:r w:rsidRPr="008E1ACA">
        <w:rPr>
          <w:rFonts w:ascii="Garamond" w:hAnsi="Garamond" w:cs="Times New Roman"/>
          <w:color w:val="000000" w:themeColor="text1"/>
          <w:sz w:val="24"/>
          <w:szCs w:val="24"/>
        </w:rPr>
        <w:t>.</w:t>
      </w:r>
    </w:p>
    <w:p w:rsidR="006C5A2D" w:rsidRPr="008E1ACA" w:rsidRDefault="006C5A2D" w:rsidP="006C5A2D">
      <w:pPr>
        <w:pStyle w:val="ListParagraph"/>
        <w:numPr>
          <w:ilvl w:val="0"/>
          <w:numId w:val="1"/>
        </w:numPr>
        <w:autoSpaceDE w:val="0"/>
        <w:autoSpaceDN w:val="0"/>
        <w:adjustRightInd w:val="0"/>
        <w:spacing w:after="0" w:line="240" w:lineRule="auto"/>
        <w:jc w:val="both"/>
        <w:rPr>
          <w:rFonts w:ascii="Garamond" w:hAnsi="Garamond" w:cs="Times New Roman"/>
          <w:color w:val="000000" w:themeColor="text1"/>
          <w:sz w:val="24"/>
          <w:szCs w:val="24"/>
        </w:rPr>
      </w:pPr>
      <w:r w:rsidRPr="008E1ACA">
        <w:rPr>
          <w:rFonts w:ascii="Garamond" w:hAnsi="Garamond" w:cs="Garamond"/>
          <w:color w:val="000000" w:themeColor="text1"/>
          <w:sz w:val="24"/>
          <w:szCs w:val="24"/>
        </w:rPr>
        <w:t xml:space="preserve">To manage the genetic diversity of the populations, there is need to translocate more buffalo, </w:t>
      </w:r>
      <w:r w:rsidR="00C864CC" w:rsidRPr="008E1ACA">
        <w:rPr>
          <w:rFonts w:ascii="Garamond" w:hAnsi="Garamond" w:cs="Garamond"/>
          <w:color w:val="000000" w:themeColor="text1"/>
          <w:sz w:val="24"/>
          <w:szCs w:val="24"/>
        </w:rPr>
        <w:t xml:space="preserve">warthogs, waterbucks, kongoni, </w:t>
      </w:r>
      <w:r w:rsidRPr="008E1ACA">
        <w:rPr>
          <w:rFonts w:ascii="Garamond" w:hAnsi="Garamond" w:cs="Garamond"/>
          <w:color w:val="000000" w:themeColor="text1"/>
          <w:sz w:val="24"/>
          <w:szCs w:val="24"/>
        </w:rPr>
        <w:t xml:space="preserve">and giraffe </w:t>
      </w:r>
      <w:r w:rsidR="003112A8" w:rsidRPr="008E1ACA">
        <w:rPr>
          <w:rFonts w:ascii="Garamond" w:hAnsi="Garamond" w:cs="Garamond"/>
          <w:color w:val="000000" w:themeColor="text1"/>
          <w:sz w:val="24"/>
          <w:szCs w:val="24"/>
        </w:rPr>
        <w:t xml:space="preserve">into the conservation areas </w:t>
      </w:r>
      <w:r w:rsidRPr="008E1ACA">
        <w:rPr>
          <w:rFonts w:ascii="Garamond" w:hAnsi="Garamond" w:cs="Garamond"/>
          <w:color w:val="000000" w:themeColor="text1"/>
          <w:sz w:val="24"/>
          <w:szCs w:val="24"/>
        </w:rPr>
        <w:t>to reduce changes of genetic drift due to in</w:t>
      </w:r>
      <w:r w:rsidR="00923457" w:rsidRPr="008E1ACA">
        <w:rPr>
          <w:rFonts w:ascii="Garamond" w:hAnsi="Garamond" w:cs="Garamond"/>
          <w:color w:val="000000" w:themeColor="text1"/>
          <w:sz w:val="24"/>
          <w:szCs w:val="24"/>
        </w:rPr>
        <w:t>-</w:t>
      </w:r>
      <w:r w:rsidRPr="008E1ACA">
        <w:rPr>
          <w:rFonts w:ascii="Garamond" w:hAnsi="Garamond" w:cs="Garamond"/>
          <w:color w:val="000000" w:themeColor="text1"/>
          <w:sz w:val="24"/>
          <w:szCs w:val="24"/>
        </w:rPr>
        <w:t xml:space="preserve">breeding. </w:t>
      </w:r>
    </w:p>
    <w:p w:rsidR="006C5A2D" w:rsidRPr="008E1ACA" w:rsidRDefault="006C5A2D" w:rsidP="006C5A2D">
      <w:pPr>
        <w:pStyle w:val="ListParagraph"/>
        <w:numPr>
          <w:ilvl w:val="0"/>
          <w:numId w:val="1"/>
        </w:numPr>
        <w:autoSpaceDE w:val="0"/>
        <w:autoSpaceDN w:val="0"/>
        <w:adjustRightInd w:val="0"/>
        <w:spacing w:after="0" w:line="240" w:lineRule="auto"/>
        <w:jc w:val="both"/>
        <w:rPr>
          <w:rFonts w:ascii="Garamond" w:hAnsi="Garamond" w:cs="Times New Roman"/>
          <w:color w:val="000000" w:themeColor="text1"/>
          <w:sz w:val="24"/>
          <w:szCs w:val="24"/>
        </w:rPr>
      </w:pPr>
      <w:r w:rsidRPr="008E1ACA">
        <w:rPr>
          <w:rFonts w:ascii="Garamond" w:hAnsi="Garamond" w:cs="Garamond"/>
          <w:color w:val="000000" w:themeColor="text1"/>
          <w:sz w:val="24"/>
          <w:szCs w:val="24"/>
        </w:rPr>
        <w:t xml:space="preserve">Aerial counts should be undertaken after every three years to establish the rate </w:t>
      </w:r>
      <w:r w:rsidR="003112A8" w:rsidRPr="008E1ACA">
        <w:rPr>
          <w:rFonts w:ascii="Garamond" w:hAnsi="Garamond" w:cs="Garamond"/>
          <w:color w:val="000000" w:themeColor="text1"/>
          <w:sz w:val="24"/>
          <w:szCs w:val="24"/>
        </w:rPr>
        <w:t xml:space="preserve">at which the different </w:t>
      </w:r>
      <w:r w:rsidRPr="008E1ACA">
        <w:rPr>
          <w:rFonts w:ascii="Garamond" w:hAnsi="Garamond" w:cs="Garamond"/>
          <w:color w:val="000000" w:themeColor="text1"/>
          <w:sz w:val="24"/>
          <w:szCs w:val="24"/>
        </w:rPr>
        <w:t>species increase</w:t>
      </w:r>
      <w:r w:rsidR="003112A8" w:rsidRPr="008E1ACA">
        <w:rPr>
          <w:rFonts w:ascii="Garamond" w:hAnsi="Garamond" w:cs="Garamond"/>
          <w:color w:val="000000" w:themeColor="text1"/>
          <w:sz w:val="24"/>
          <w:szCs w:val="24"/>
        </w:rPr>
        <w:t>.</w:t>
      </w:r>
    </w:p>
    <w:p w:rsidR="006C5A2D" w:rsidRPr="008E1ACA" w:rsidRDefault="006C5A2D" w:rsidP="006C5A2D">
      <w:pPr>
        <w:pStyle w:val="ListParagraph"/>
        <w:numPr>
          <w:ilvl w:val="0"/>
          <w:numId w:val="1"/>
        </w:numPr>
        <w:autoSpaceDE w:val="0"/>
        <w:autoSpaceDN w:val="0"/>
        <w:adjustRightInd w:val="0"/>
        <w:spacing w:after="0" w:line="240" w:lineRule="auto"/>
        <w:jc w:val="both"/>
        <w:rPr>
          <w:rFonts w:ascii="Garamond" w:hAnsi="Garamond" w:cs="Times New Roman"/>
          <w:color w:val="000000" w:themeColor="text1"/>
          <w:sz w:val="24"/>
          <w:szCs w:val="24"/>
        </w:rPr>
      </w:pPr>
      <w:r w:rsidRPr="008E1ACA">
        <w:rPr>
          <w:rFonts w:ascii="Garamond" w:hAnsi="Garamond" w:cs="Garamond"/>
          <w:color w:val="000000" w:themeColor="text1"/>
          <w:sz w:val="24"/>
          <w:szCs w:val="24"/>
        </w:rPr>
        <w:t xml:space="preserve">There is need to establish the current impact of elephants on woody plants in the </w:t>
      </w:r>
      <w:r w:rsidR="00923457" w:rsidRPr="008E1ACA">
        <w:rPr>
          <w:rFonts w:ascii="Garamond" w:hAnsi="Garamond" w:cs="Garamond"/>
          <w:color w:val="000000" w:themeColor="text1"/>
          <w:sz w:val="24"/>
          <w:szCs w:val="24"/>
        </w:rPr>
        <w:t xml:space="preserve">conservation areas </w:t>
      </w:r>
      <w:r w:rsidRPr="008E1ACA">
        <w:rPr>
          <w:rFonts w:ascii="Garamond" w:hAnsi="Garamond" w:cs="Garamond"/>
          <w:color w:val="000000" w:themeColor="text1"/>
          <w:sz w:val="24"/>
          <w:szCs w:val="24"/>
        </w:rPr>
        <w:t xml:space="preserve">as their current density is high (about </w:t>
      </w:r>
      <w:r w:rsidR="003112A8" w:rsidRPr="008E1ACA">
        <w:rPr>
          <w:rFonts w:ascii="Garamond" w:hAnsi="Garamond" w:cs="Garamond"/>
          <w:color w:val="000000" w:themeColor="text1"/>
          <w:sz w:val="24"/>
          <w:szCs w:val="24"/>
        </w:rPr>
        <w:t>1el</w:t>
      </w:r>
      <w:r w:rsidRPr="008E1ACA">
        <w:rPr>
          <w:rFonts w:ascii="Garamond" w:hAnsi="Garamond" w:cs="Garamond"/>
          <w:color w:val="000000" w:themeColor="text1"/>
          <w:sz w:val="24"/>
          <w:szCs w:val="24"/>
        </w:rPr>
        <w:t>ephant km</w:t>
      </w:r>
      <w:r w:rsidRPr="008E1ACA">
        <w:rPr>
          <w:rFonts w:ascii="Garamond" w:hAnsi="Garamond" w:cs="Garamond"/>
          <w:color w:val="000000" w:themeColor="text1"/>
          <w:sz w:val="24"/>
          <w:szCs w:val="24"/>
          <w:vertAlign w:val="superscript"/>
        </w:rPr>
        <w:t>-2</w:t>
      </w:r>
      <w:r w:rsidRPr="008E1ACA">
        <w:rPr>
          <w:rFonts w:ascii="Garamond" w:hAnsi="Garamond" w:cs="Garamond"/>
          <w:color w:val="000000" w:themeColor="text1"/>
          <w:sz w:val="24"/>
          <w:szCs w:val="24"/>
        </w:rPr>
        <w:t xml:space="preserve">)  </w:t>
      </w:r>
    </w:p>
    <w:p w:rsidR="006C5A2D" w:rsidRPr="008E1ACA" w:rsidRDefault="006C5A2D" w:rsidP="006C5A2D">
      <w:pPr>
        <w:pStyle w:val="ListParagraph"/>
        <w:numPr>
          <w:ilvl w:val="0"/>
          <w:numId w:val="1"/>
        </w:numPr>
        <w:autoSpaceDE w:val="0"/>
        <w:autoSpaceDN w:val="0"/>
        <w:adjustRightInd w:val="0"/>
        <w:spacing w:after="0" w:line="240" w:lineRule="auto"/>
        <w:jc w:val="both"/>
        <w:rPr>
          <w:rFonts w:ascii="Garamond" w:hAnsi="Garamond" w:cs="Times New Roman"/>
          <w:color w:val="000000" w:themeColor="text1"/>
          <w:sz w:val="24"/>
          <w:szCs w:val="24"/>
        </w:rPr>
      </w:pPr>
      <w:r w:rsidRPr="008E1ACA">
        <w:rPr>
          <w:rFonts w:ascii="Garamond" w:hAnsi="Garamond" w:cs="Times New Roman"/>
          <w:color w:val="000000" w:themeColor="text1"/>
          <w:sz w:val="24"/>
          <w:szCs w:val="24"/>
        </w:rPr>
        <w:t xml:space="preserve">There is need to establish the carrying capacity of elephants in the </w:t>
      </w:r>
      <w:r w:rsidR="00923457" w:rsidRPr="008E1ACA">
        <w:rPr>
          <w:rFonts w:ascii="Garamond" w:hAnsi="Garamond" w:cs="Times New Roman"/>
          <w:color w:val="000000" w:themeColor="text1"/>
          <w:sz w:val="24"/>
          <w:szCs w:val="24"/>
        </w:rPr>
        <w:t>conservation areas</w:t>
      </w:r>
    </w:p>
    <w:p w:rsidR="006C5A2D" w:rsidRPr="008E1ACA" w:rsidRDefault="006C5A2D" w:rsidP="006C5A2D">
      <w:pPr>
        <w:pStyle w:val="ListParagraph"/>
        <w:numPr>
          <w:ilvl w:val="0"/>
          <w:numId w:val="1"/>
        </w:numPr>
        <w:autoSpaceDE w:val="0"/>
        <w:autoSpaceDN w:val="0"/>
        <w:adjustRightInd w:val="0"/>
        <w:spacing w:after="0" w:line="240" w:lineRule="auto"/>
        <w:jc w:val="both"/>
        <w:rPr>
          <w:rFonts w:ascii="Garamond" w:hAnsi="Garamond" w:cs="Times New Roman"/>
          <w:color w:val="000000" w:themeColor="text1"/>
          <w:sz w:val="24"/>
          <w:szCs w:val="24"/>
        </w:rPr>
      </w:pPr>
      <w:r w:rsidRPr="008E1ACA">
        <w:rPr>
          <w:rFonts w:ascii="Garamond" w:hAnsi="Garamond" w:cs="Times New Roman"/>
          <w:color w:val="000000" w:themeColor="text1"/>
          <w:sz w:val="24"/>
          <w:szCs w:val="24"/>
        </w:rPr>
        <w:t xml:space="preserve">The </w:t>
      </w:r>
      <w:r w:rsidR="00923457" w:rsidRPr="008E1ACA">
        <w:rPr>
          <w:rFonts w:ascii="Garamond" w:hAnsi="Garamond" w:cs="Times New Roman"/>
          <w:color w:val="000000" w:themeColor="text1"/>
          <w:sz w:val="24"/>
          <w:szCs w:val="24"/>
        </w:rPr>
        <w:t xml:space="preserve">conservation areas’ </w:t>
      </w:r>
      <w:r w:rsidRPr="008E1ACA">
        <w:rPr>
          <w:rFonts w:ascii="Garamond" w:hAnsi="Garamond" w:cs="Times New Roman"/>
          <w:color w:val="000000" w:themeColor="text1"/>
          <w:sz w:val="24"/>
          <w:szCs w:val="24"/>
        </w:rPr>
        <w:t xml:space="preserve">management plan needs to be revised to guide its </w:t>
      </w:r>
      <w:r w:rsidR="00923457" w:rsidRPr="008E1ACA">
        <w:rPr>
          <w:rFonts w:ascii="Garamond" w:hAnsi="Garamond" w:cs="Times New Roman"/>
          <w:color w:val="000000" w:themeColor="text1"/>
          <w:sz w:val="24"/>
          <w:szCs w:val="24"/>
        </w:rPr>
        <w:t xml:space="preserve">future </w:t>
      </w:r>
      <w:r w:rsidRPr="008E1ACA">
        <w:rPr>
          <w:rFonts w:ascii="Garamond" w:hAnsi="Garamond" w:cs="Times New Roman"/>
          <w:color w:val="000000" w:themeColor="text1"/>
          <w:sz w:val="24"/>
          <w:szCs w:val="24"/>
        </w:rPr>
        <w:t>management</w:t>
      </w:r>
    </w:p>
    <w:p w:rsidR="006C5A2D" w:rsidRPr="008E1ACA" w:rsidRDefault="006C5A2D" w:rsidP="007422CE">
      <w:pPr>
        <w:spacing w:after="0" w:line="240" w:lineRule="auto"/>
        <w:rPr>
          <w:rFonts w:ascii="Garamond" w:hAnsi="Garamond"/>
          <w:b/>
          <w:color w:val="000000" w:themeColor="text1"/>
          <w:sz w:val="24"/>
          <w:szCs w:val="24"/>
        </w:rPr>
      </w:pPr>
    </w:p>
    <w:p w:rsidR="004049C7" w:rsidRPr="008E1ACA" w:rsidRDefault="004049C7" w:rsidP="007422CE">
      <w:pPr>
        <w:spacing w:after="0" w:line="240" w:lineRule="auto"/>
        <w:rPr>
          <w:rFonts w:ascii="Garamond" w:hAnsi="Garamond"/>
          <w:b/>
          <w:color w:val="000000" w:themeColor="text1"/>
          <w:sz w:val="24"/>
          <w:szCs w:val="24"/>
        </w:rPr>
      </w:pPr>
      <w:r w:rsidRPr="008E1ACA">
        <w:rPr>
          <w:rFonts w:ascii="Garamond" w:hAnsi="Garamond"/>
          <w:b/>
          <w:color w:val="000000" w:themeColor="text1"/>
          <w:sz w:val="24"/>
          <w:szCs w:val="24"/>
        </w:rPr>
        <w:t>Acknowledgments</w:t>
      </w:r>
    </w:p>
    <w:p w:rsidR="00D82460" w:rsidRPr="008E1ACA" w:rsidRDefault="00D82460" w:rsidP="00D82460">
      <w:pPr>
        <w:spacing w:after="0" w:line="240" w:lineRule="auto"/>
        <w:jc w:val="both"/>
        <w:rPr>
          <w:rFonts w:ascii="Garamond" w:hAnsi="Garamond" w:cs="Calibri"/>
          <w:color w:val="000000" w:themeColor="text1"/>
          <w:sz w:val="24"/>
          <w:szCs w:val="24"/>
        </w:rPr>
      </w:pPr>
    </w:p>
    <w:p w:rsidR="00D82460" w:rsidRPr="008E1ACA" w:rsidRDefault="00D82460" w:rsidP="00D82460">
      <w:pPr>
        <w:spacing w:after="0" w:line="240" w:lineRule="auto"/>
        <w:jc w:val="both"/>
        <w:rPr>
          <w:rFonts w:ascii="Garamond" w:hAnsi="Garamond" w:cs="Times New Roman"/>
          <w:b/>
          <w:color w:val="000000" w:themeColor="text1"/>
          <w:sz w:val="24"/>
          <w:szCs w:val="24"/>
        </w:rPr>
      </w:pPr>
      <w:r w:rsidRPr="008E1ACA">
        <w:rPr>
          <w:rFonts w:ascii="Garamond" w:hAnsi="Garamond" w:cs="Calibri"/>
          <w:color w:val="000000" w:themeColor="text1"/>
          <w:sz w:val="24"/>
          <w:szCs w:val="24"/>
        </w:rPr>
        <w:t xml:space="preserve">We acknowledge the support from Kenya Wildlife Service, Biodiversity Research and Monitoring for approving implementation of this project. Special thanks go to the Deputy Director </w:t>
      </w:r>
      <w:r w:rsidR="00490270" w:rsidRPr="008E1ACA">
        <w:rPr>
          <w:rFonts w:ascii="Garamond" w:hAnsi="Garamond" w:cs="Calibri"/>
          <w:color w:val="000000" w:themeColor="text1"/>
          <w:sz w:val="24"/>
          <w:szCs w:val="24"/>
        </w:rPr>
        <w:t>-</w:t>
      </w:r>
      <w:r w:rsidRPr="008E1ACA">
        <w:rPr>
          <w:rFonts w:ascii="Garamond" w:hAnsi="Garamond" w:cs="Calibri"/>
          <w:color w:val="000000" w:themeColor="text1"/>
          <w:sz w:val="24"/>
          <w:szCs w:val="24"/>
        </w:rPr>
        <w:t xml:space="preserve"> Biodiversity Research and Monitoring </w:t>
      </w:r>
      <w:r w:rsidR="00490270" w:rsidRPr="008E1ACA">
        <w:rPr>
          <w:rFonts w:ascii="Garamond" w:hAnsi="Garamond" w:cs="Calibri"/>
          <w:color w:val="000000" w:themeColor="text1"/>
          <w:sz w:val="24"/>
          <w:szCs w:val="24"/>
        </w:rPr>
        <w:t xml:space="preserve">(Dr. Samuel Kasiki), the Senior assistant Director - Air Wing (Anthony Kiroken), </w:t>
      </w:r>
      <w:r w:rsidRPr="008E1ACA">
        <w:rPr>
          <w:rFonts w:ascii="Garamond" w:hAnsi="Garamond" w:cs="Calibri"/>
          <w:color w:val="000000" w:themeColor="text1"/>
          <w:sz w:val="24"/>
          <w:szCs w:val="24"/>
        </w:rPr>
        <w:t xml:space="preserve">the Assistant Director </w:t>
      </w:r>
      <w:r w:rsidR="00490270" w:rsidRPr="008E1ACA">
        <w:rPr>
          <w:rFonts w:ascii="Garamond" w:hAnsi="Garamond" w:cs="Calibri"/>
          <w:color w:val="000000" w:themeColor="text1"/>
          <w:sz w:val="24"/>
          <w:szCs w:val="24"/>
        </w:rPr>
        <w:t>-</w:t>
      </w:r>
      <w:r w:rsidRPr="008E1ACA">
        <w:rPr>
          <w:rFonts w:ascii="Garamond" w:hAnsi="Garamond" w:cs="Calibri"/>
          <w:color w:val="000000" w:themeColor="text1"/>
          <w:sz w:val="24"/>
          <w:szCs w:val="24"/>
        </w:rPr>
        <w:t xml:space="preserve"> </w:t>
      </w:r>
      <w:r w:rsidR="00490270" w:rsidRPr="008E1ACA">
        <w:rPr>
          <w:rFonts w:ascii="Garamond" w:hAnsi="Garamond" w:cs="Calibri"/>
          <w:color w:val="000000" w:themeColor="text1"/>
          <w:sz w:val="24"/>
          <w:szCs w:val="24"/>
        </w:rPr>
        <w:t xml:space="preserve">Coast </w:t>
      </w:r>
      <w:r w:rsidRPr="008E1ACA">
        <w:rPr>
          <w:rFonts w:ascii="Garamond" w:hAnsi="Garamond" w:cs="Calibri"/>
          <w:color w:val="000000" w:themeColor="text1"/>
          <w:sz w:val="24"/>
          <w:szCs w:val="24"/>
        </w:rPr>
        <w:t>Conservation Area (</w:t>
      </w:r>
      <w:r w:rsidR="00490270" w:rsidRPr="008E1ACA">
        <w:rPr>
          <w:rFonts w:ascii="Garamond" w:hAnsi="Garamond" w:cs="Calibri"/>
          <w:color w:val="000000" w:themeColor="text1"/>
          <w:sz w:val="24"/>
          <w:szCs w:val="24"/>
        </w:rPr>
        <w:t>Simon Gitau</w:t>
      </w:r>
      <w:r w:rsidRPr="008E1ACA">
        <w:rPr>
          <w:rFonts w:ascii="Garamond" w:hAnsi="Garamond" w:cs="Calibri"/>
          <w:color w:val="000000" w:themeColor="text1"/>
          <w:sz w:val="24"/>
          <w:szCs w:val="24"/>
        </w:rPr>
        <w:t>)</w:t>
      </w:r>
      <w:r w:rsidR="00490270" w:rsidRPr="008E1ACA">
        <w:rPr>
          <w:rFonts w:ascii="Garamond" w:hAnsi="Garamond" w:cs="Calibri"/>
          <w:color w:val="000000" w:themeColor="text1"/>
          <w:sz w:val="24"/>
          <w:szCs w:val="24"/>
        </w:rPr>
        <w:t>, Assistant Director - Ecosystems (Erustus Kanga), Senior Scientist – GIS Unit (Wycliffe Mutero),</w:t>
      </w:r>
      <w:r w:rsidRPr="008E1ACA">
        <w:rPr>
          <w:rFonts w:ascii="Garamond" w:hAnsi="Garamond" w:cs="Calibri"/>
          <w:color w:val="000000" w:themeColor="text1"/>
          <w:sz w:val="24"/>
          <w:szCs w:val="24"/>
        </w:rPr>
        <w:t xml:space="preserve"> </w:t>
      </w:r>
      <w:r w:rsidR="00490270" w:rsidRPr="008E1ACA">
        <w:rPr>
          <w:rFonts w:ascii="Garamond" w:hAnsi="Garamond" w:cs="Calibri"/>
          <w:color w:val="000000" w:themeColor="text1"/>
          <w:sz w:val="24"/>
          <w:szCs w:val="24"/>
        </w:rPr>
        <w:t xml:space="preserve">and the Senior Warden - Shimba Hills National Reserve (Mohammed Kheri) </w:t>
      </w:r>
      <w:r w:rsidRPr="008E1ACA">
        <w:rPr>
          <w:rFonts w:ascii="Garamond" w:hAnsi="Garamond" w:cs="Calibri"/>
          <w:color w:val="000000" w:themeColor="text1"/>
          <w:sz w:val="24"/>
          <w:szCs w:val="24"/>
        </w:rPr>
        <w:t xml:space="preserve">for their support during the planning and execution of the aerial </w:t>
      </w:r>
      <w:r w:rsidR="00490270" w:rsidRPr="008E1ACA">
        <w:rPr>
          <w:rFonts w:ascii="Garamond" w:hAnsi="Garamond" w:cs="Calibri"/>
          <w:color w:val="000000" w:themeColor="text1"/>
          <w:sz w:val="24"/>
          <w:szCs w:val="24"/>
        </w:rPr>
        <w:t>census</w:t>
      </w:r>
      <w:r w:rsidRPr="008E1ACA">
        <w:rPr>
          <w:rFonts w:ascii="Garamond" w:hAnsi="Garamond" w:cs="Calibri"/>
          <w:color w:val="000000" w:themeColor="text1"/>
          <w:sz w:val="24"/>
          <w:szCs w:val="24"/>
        </w:rPr>
        <w:t xml:space="preserve">. The </w:t>
      </w:r>
      <w:r w:rsidR="00490270" w:rsidRPr="008E1ACA">
        <w:rPr>
          <w:rFonts w:ascii="Garamond" w:hAnsi="Garamond" w:cs="Calibri"/>
          <w:color w:val="000000" w:themeColor="text1"/>
          <w:sz w:val="24"/>
          <w:szCs w:val="24"/>
        </w:rPr>
        <w:t xml:space="preserve">resident scientist in Shimba Hills </w:t>
      </w:r>
      <w:r w:rsidRPr="008E1ACA">
        <w:rPr>
          <w:rFonts w:ascii="Garamond" w:hAnsi="Garamond" w:cs="Calibri"/>
          <w:color w:val="000000" w:themeColor="text1"/>
          <w:sz w:val="24"/>
          <w:szCs w:val="24"/>
        </w:rPr>
        <w:t>National Reserve (</w:t>
      </w:r>
      <w:r w:rsidR="00490270" w:rsidRPr="008E1ACA">
        <w:rPr>
          <w:rFonts w:ascii="Garamond" w:hAnsi="Garamond" w:cs="Calibri"/>
          <w:color w:val="000000" w:themeColor="text1"/>
          <w:sz w:val="24"/>
          <w:szCs w:val="24"/>
        </w:rPr>
        <w:t>Bernard Ochieng</w:t>
      </w:r>
      <w:r w:rsidRPr="008E1ACA">
        <w:rPr>
          <w:rFonts w:ascii="Garamond" w:hAnsi="Garamond" w:cs="Calibri"/>
          <w:color w:val="000000" w:themeColor="text1"/>
          <w:sz w:val="24"/>
          <w:szCs w:val="24"/>
        </w:rPr>
        <w:t xml:space="preserve">) is acknowledged for his administrative and logistics support during the survey. We appreciate the entire staff of the </w:t>
      </w:r>
      <w:r w:rsidR="00490270" w:rsidRPr="008E1ACA">
        <w:rPr>
          <w:rFonts w:ascii="Garamond" w:hAnsi="Garamond" w:cs="Calibri"/>
          <w:color w:val="000000" w:themeColor="text1"/>
          <w:sz w:val="24"/>
          <w:szCs w:val="24"/>
        </w:rPr>
        <w:t>Shimba Hills N</w:t>
      </w:r>
      <w:r w:rsidRPr="008E1ACA">
        <w:rPr>
          <w:rFonts w:ascii="Garamond" w:hAnsi="Garamond" w:cs="Calibri"/>
          <w:color w:val="000000" w:themeColor="text1"/>
          <w:sz w:val="24"/>
          <w:szCs w:val="24"/>
        </w:rPr>
        <w:t>ational Reserve for their support during the aerial survey.</w:t>
      </w:r>
      <w:r w:rsidR="00490270" w:rsidRPr="008E1ACA">
        <w:rPr>
          <w:rFonts w:ascii="Garamond" w:hAnsi="Garamond" w:cs="Calibri"/>
          <w:color w:val="000000" w:themeColor="text1"/>
          <w:sz w:val="24"/>
          <w:szCs w:val="24"/>
        </w:rPr>
        <w:t xml:space="preserve"> Your contribution and support made this exercise a success.</w:t>
      </w:r>
    </w:p>
    <w:p w:rsidR="004049C7" w:rsidRPr="008E1ACA" w:rsidRDefault="004049C7" w:rsidP="007422CE">
      <w:pPr>
        <w:spacing w:after="0" w:line="240" w:lineRule="auto"/>
        <w:rPr>
          <w:rFonts w:ascii="Garamond" w:hAnsi="Garamond"/>
          <w:color w:val="000000" w:themeColor="text1"/>
          <w:sz w:val="24"/>
          <w:szCs w:val="24"/>
        </w:rPr>
      </w:pPr>
    </w:p>
    <w:p w:rsidR="007422CE" w:rsidRPr="008E1ACA" w:rsidRDefault="007422CE" w:rsidP="007422CE">
      <w:pPr>
        <w:spacing w:after="0" w:line="240" w:lineRule="auto"/>
        <w:rPr>
          <w:rFonts w:ascii="Garamond" w:hAnsi="Garamond"/>
          <w:b/>
          <w:color w:val="000000" w:themeColor="text1"/>
          <w:sz w:val="24"/>
          <w:szCs w:val="24"/>
        </w:rPr>
      </w:pPr>
      <w:r w:rsidRPr="008E1ACA">
        <w:rPr>
          <w:rFonts w:ascii="Garamond" w:hAnsi="Garamond"/>
          <w:b/>
          <w:color w:val="000000" w:themeColor="text1"/>
          <w:sz w:val="24"/>
          <w:szCs w:val="24"/>
        </w:rPr>
        <w:t>References</w:t>
      </w: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color w:val="000000" w:themeColor="text1"/>
          <w:sz w:val="24"/>
          <w:szCs w:val="24"/>
        </w:rPr>
      </w:pPr>
      <w:r w:rsidRPr="008E1ACA">
        <w:rPr>
          <w:rFonts w:ascii="Garamond" w:hAnsi="Garamond" w:cs="Times New Roman"/>
          <w:b/>
          <w:color w:val="000000" w:themeColor="text1"/>
          <w:sz w:val="24"/>
          <w:szCs w:val="24"/>
        </w:rPr>
        <w:t xml:space="preserve">Barnes, R.W. (2001) </w:t>
      </w:r>
      <w:r w:rsidRPr="008E1ACA">
        <w:rPr>
          <w:rFonts w:ascii="Garamond" w:hAnsi="Garamond" w:cs="Times New Roman"/>
          <w:color w:val="000000" w:themeColor="text1"/>
          <w:sz w:val="24"/>
          <w:szCs w:val="24"/>
        </w:rPr>
        <w:t>How reliable are dung counts for estimating elephant numbers?</w:t>
      </w:r>
      <w:r w:rsidRPr="008E1ACA">
        <w:rPr>
          <w:rFonts w:ascii="Garamond" w:hAnsi="Garamond" w:cs="Times New Roman"/>
          <w:b/>
          <w:color w:val="000000" w:themeColor="text1"/>
          <w:sz w:val="24"/>
          <w:szCs w:val="24"/>
        </w:rPr>
        <w:t xml:space="preserve"> </w:t>
      </w:r>
      <w:r w:rsidRPr="008E1ACA">
        <w:rPr>
          <w:rFonts w:ascii="Garamond" w:hAnsi="Garamond" w:cs="Times New Roman"/>
          <w:i/>
          <w:color w:val="000000" w:themeColor="text1"/>
          <w:sz w:val="24"/>
          <w:szCs w:val="24"/>
        </w:rPr>
        <w:t>African Journal of ecology</w:t>
      </w:r>
      <w:r w:rsidRPr="008E1ACA">
        <w:rPr>
          <w:rFonts w:ascii="Garamond" w:hAnsi="Garamond" w:cs="Times New Roman"/>
          <w:b/>
          <w:color w:val="000000" w:themeColor="text1"/>
          <w:sz w:val="24"/>
          <w:szCs w:val="24"/>
        </w:rPr>
        <w:t xml:space="preserve"> 39: </w:t>
      </w:r>
      <w:r w:rsidRPr="008E1ACA">
        <w:rPr>
          <w:rFonts w:ascii="Garamond" w:hAnsi="Garamond" w:cs="Times New Roman"/>
          <w:color w:val="000000" w:themeColor="text1"/>
          <w:sz w:val="24"/>
          <w:szCs w:val="24"/>
        </w:rPr>
        <w:t>1-9.</w:t>
      </w:r>
      <w:r w:rsidRPr="008E1ACA">
        <w:rPr>
          <w:rFonts w:ascii="Garamond" w:hAnsi="Garamond" w:cs="Times New Roman"/>
          <w:b/>
          <w:color w:val="000000" w:themeColor="text1"/>
          <w:sz w:val="24"/>
          <w:szCs w:val="24"/>
        </w:rPr>
        <w:t xml:space="preserve">  </w:t>
      </w:r>
    </w:p>
    <w:p w:rsidR="00563638" w:rsidRPr="008E1ACA" w:rsidRDefault="00563638" w:rsidP="00563638">
      <w:pPr>
        <w:spacing w:after="0" w:line="240" w:lineRule="auto"/>
        <w:jc w:val="both"/>
        <w:rPr>
          <w:rFonts w:ascii="Garamond" w:hAnsi="Garamond" w:cs="Times New Roman"/>
          <w:b/>
          <w:color w:val="000000" w:themeColor="text1"/>
          <w:sz w:val="24"/>
          <w:szCs w:val="24"/>
        </w:rPr>
      </w:pPr>
      <w:r w:rsidRPr="008E1ACA">
        <w:rPr>
          <w:rFonts w:ascii="Garamond" w:hAnsi="Garamond" w:cs="Times New Roman"/>
          <w:b/>
          <w:color w:val="000000" w:themeColor="text1"/>
          <w:sz w:val="24"/>
          <w:szCs w:val="24"/>
        </w:rPr>
        <w:t xml:space="preserve"> </w:t>
      </w:r>
    </w:p>
    <w:p w:rsidR="00563638" w:rsidRPr="008E1ACA" w:rsidRDefault="00563638" w:rsidP="00563638">
      <w:pPr>
        <w:spacing w:after="0" w:line="240" w:lineRule="auto"/>
        <w:jc w:val="both"/>
        <w:rPr>
          <w:rFonts w:ascii="Garamond" w:hAnsi="Garamond" w:cs="Times New Roman"/>
          <w:color w:val="000000" w:themeColor="text1"/>
          <w:sz w:val="24"/>
          <w:szCs w:val="24"/>
        </w:rPr>
      </w:pPr>
      <w:r w:rsidRPr="008E1ACA">
        <w:rPr>
          <w:rFonts w:ascii="Garamond" w:hAnsi="Garamond" w:cs="Times New Roman"/>
          <w:b/>
          <w:color w:val="000000" w:themeColor="text1"/>
          <w:sz w:val="24"/>
          <w:szCs w:val="24"/>
        </w:rPr>
        <w:t>Barnes, R.F.W. and Jansen, K.L. (1987)</w:t>
      </w:r>
      <w:r w:rsidRPr="008E1ACA">
        <w:rPr>
          <w:rFonts w:ascii="Garamond" w:hAnsi="Garamond" w:cs="Times New Roman"/>
          <w:color w:val="000000" w:themeColor="text1"/>
          <w:sz w:val="24"/>
          <w:szCs w:val="24"/>
        </w:rPr>
        <w:t xml:space="preserve"> How to count elephants in the forest. African Elephant and Rhino Specialist Group. Technical Bulletin 1: Causeway, Zimbambwe.</w:t>
      </w:r>
    </w:p>
    <w:p w:rsidR="00563638" w:rsidRPr="008E1ACA" w:rsidRDefault="00563638" w:rsidP="00563638">
      <w:pPr>
        <w:spacing w:after="0" w:line="240" w:lineRule="auto"/>
        <w:jc w:val="both"/>
        <w:rPr>
          <w:rFonts w:ascii="Garamond" w:hAnsi="Garamond" w:cs="Times New Roman"/>
          <w:color w:val="000000" w:themeColor="text1"/>
          <w:sz w:val="24"/>
          <w:szCs w:val="24"/>
        </w:rPr>
      </w:pPr>
    </w:p>
    <w:p w:rsidR="00563638" w:rsidRPr="008E1ACA" w:rsidRDefault="00563638" w:rsidP="00563638">
      <w:pPr>
        <w:tabs>
          <w:tab w:val="left" w:pos="0"/>
        </w:tabs>
        <w:suppressAutoHyphens/>
        <w:spacing w:after="0" w:line="240" w:lineRule="auto"/>
        <w:jc w:val="both"/>
        <w:rPr>
          <w:rFonts w:ascii="Garamond" w:eastAsia="Calibri" w:hAnsi="Garamond" w:cs="Times New Roman"/>
          <w:color w:val="000000" w:themeColor="text1"/>
          <w:sz w:val="24"/>
        </w:rPr>
      </w:pPr>
      <w:r w:rsidRPr="008E1ACA">
        <w:rPr>
          <w:rFonts w:ascii="Garamond" w:eastAsia="Calibri" w:hAnsi="Garamond" w:cs="Times New Roman"/>
          <w:b/>
          <w:color w:val="000000" w:themeColor="text1"/>
          <w:sz w:val="24"/>
        </w:rPr>
        <w:t>Caughley, G. (1976)</w:t>
      </w:r>
      <w:r w:rsidRPr="008E1ACA">
        <w:rPr>
          <w:rFonts w:ascii="Garamond" w:eastAsia="Calibri" w:hAnsi="Garamond" w:cs="Times New Roman"/>
          <w:color w:val="000000" w:themeColor="text1"/>
          <w:sz w:val="24"/>
        </w:rPr>
        <w:t xml:space="preserve">  Plant-herbivore systems:  In: Theoretical Ecology; principles and applications (ed. R.M. saunders).  Philadelphia, Pennyslyvania, USA.</w:t>
      </w: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color w:val="000000" w:themeColor="text1"/>
          <w:sz w:val="24"/>
          <w:szCs w:val="24"/>
        </w:rPr>
      </w:pPr>
      <w:r w:rsidRPr="008E1ACA">
        <w:rPr>
          <w:rFonts w:ascii="Garamond" w:hAnsi="Garamond" w:cs="Times New Roman"/>
          <w:b/>
          <w:color w:val="000000" w:themeColor="text1"/>
          <w:sz w:val="24"/>
          <w:szCs w:val="24"/>
        </w:rPr>
        <w:t>Comaniciu, D., Ramesh, V. and Meer, P. (2003)</w:t>
      </w:r>
      <w:r w:rsidRPr="008E1ACA">
        <w:rPr>
          <w:rFonts w:ascii="Garamond" w:hAnsi="Garamond" w:cs="Times New Roman"/>
          <w:color w:val="000000" w:themeColor="text1"/>
          <w:sz w:val="24"/>
          <w:szCs w:val="24"/>
        </w:rPr>
        <w:t xml:space="preserve"> “Kernel-Based Objects Tracking.” </w:t>
      </w:r>
      <w:r w:rsidRPr="008E1ACA">
        <w:rPr>
          <w:rFonts w:ascii="Garamond" w:hAnsi="Garamond" w:cs="Times New Roman"/>
          <w:i/>
          <w:color w:val="000000" w:themeColor="text1"/>
          <w:sz w:val="24"/>
          <w:szCs w:val="24"/>
        </w:rPr>
        <w:t xml:space="preserve">IEEE Transactions on Pattern Analysis and Machine Intelligence, </w:t>
      </w:r>
      <w:r w:rsidRPr="008E1ACA">
        <w:rPr>
          <w:rFonts w:ascii="Garamond" w:hAnsi="Garamond" w:cs="Times New Roman"/>
          <w:color w:val="000000" w:themeColor="text1"/>
          <w:sz w:val="24"/>
          <w:szCs w:val="24"/>
        </w:rPr>
        <w:t>Vol. 25, no. 5.</w:t>
      </w: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tabs>
          <w:tab w:val="left" w:pos="0"/>
        </w:tabs>
        <w:suppressAutoHyphens/>
        <w:spacing w:after="0" w:line="240" w:lineRule="auto"/>
        <w:jc w:val="both"/>
        <w:rPr>
          <w:rFonts w:ascii="Garamond" w:eastAsia="Calibri" w:hAnsi="Garamond" w:cs="Times New Roman"/>
          <w:color w:val="000000" w:themeColor="text1"/>
          <w:sz w:val="24"/>
        </w:rPr>
      </w:pPr>
      <w:r w:rsidRPr="008E1ACA">
        <w:rPr>
          <w:rFonts w:ascii="Garamond" w:eastAsia="Calibri" w:hAnsi="Garamond" w:cs="Times New Roman"/>
          <w:b/>
          <w:color w:val="000000" w:themeColor="text1"/>
          <w:sz w:val="24"/>
        </w:rPr>
        <w:t>Darling, F.F</w:t>
      </w:r>
      <w:r w:rsidRPr="008E1ACA">
        <w:rPr>
          <w:rFonts w:ascii="Garamond" w:hAnsi="Garamond"/>
          <w:b/>
          <w:color w:val="000000" w:themeColor="text1"/>
          <w:sz w:val="24"/>
        </w:rPr>
        <w:t>.</w:t>
      </w:r>
      <w:r w:rsidRPr="008E1ACA">
        <w:rPr>
          <w:rFonts w:ascii="Garamond" w:eastAsia="Calibri" w:hAnsi="Garamond" w:cs="Times New Roman"/>
          <w:b/>
          <w:color w:val="000000" w:themeColor="text1"/>
          <w:sz w:val="24"/>
        </w:rPr>
        <w:t xml:space="preserve"> (1960)</w:t>
      </w:r>
      <w:r w:rsidRPr="008E1ACA">
        <w:rPr>
          <w:rFonts w:ascii="Garamond" w:eastAsia="Calibri" w:hAnsi="Garamond" w:cs="Times New Roman"/>
          <w:color w:val="000000" w:themeColor="text1"/>
          <w:sz w:val="24"/>
        </w:rPr>
        <w:t xml:space="preserve">  Wildlife in African Territory.  Oxford University Press, London.</w:t>
      </w:r>
    </w:p>
    <w:p w:rsidR="00563638" w:rsidRPr="008E1ACA" w:rsidRDefault="00563638" w:rsidP="00563638">
      <w:pPr>
        <w:spacing w:after="0" w:line="240" w:lineRule="auto"/>
        <w:jc w:val="both"/>
        <w:rPr>
          <w:rFonts w:ascii="Garamond" w:hAnsi="Garamond" w:cs="Arial"/>
          <w:color w:val="000000" w:themeColor="text1"/>
          <w:sz w:val="24"/>
          <w:szCs w:val="24"/>
        </w:rPr>
      </w:pPr>
    </w:p>
    <w:p w:rsidR="00563638" w:rsidRPr="008E1ACA" w:rsidRDefault="00563638" w:rsidP="00563638">
      <w:pPr>
        <w:spacing w:after="0" w:line="240" w:lineRule="auto"/>
        <w:jc w:val="both"/>
        <w:rPr>
          <w:rFonts w:ascii="Garamond" w:eastAsia="Calibri" w:hAnsi="Garamond" w:cs="Arial"/>
          <w:color w:val="000000" w:themeColor="text1"/>
          <w:sz w:val="24"/>
          <w:szCs w:val="24"/>
        </w:rPr>
      </w:pPr>
      <w:r w:rsidRPr="008E1ACA">
        <w:rPr>
          <w:rFonts w:ascii="Garamond" w:eastAsia="Calibri" w:hAnsi="Garamond" w:cs="Arial"/>
          <w:b/>
          <w:color w:val="000000" w:themeColor="text1"/>
          <w:sz w:val="24"/>
          <w:szCs w:val="24"/>
        </w:rPr>
        <w:t>Douglas-Hamilton, I. and Hillman, A.K. (1981)</w:t>
      </w:r>
      <w:r w:rsidRPr="008E1ACA">
        <w:rPr>
          <w:rFonts w:ascii="Garamond" w:eastAsia="Calibri" w:hAnsi="Garamond" w:cs="Arial"/>
          <w:color w:val="000000" w:themeColor="text1"/>
          <w:sz w:val="24"/>
          <w:szCs w:val="24"/>
        </w:rPr>
        <w:t xml:space="preserve"> Elephant carcasses and skeletons as indicators of population trends in Low-level aerial survey techniques. ILCA Monograph</w:t>
      </w:r>
    </w:p>
    <w:p w:rsidR="00563638" w:rsidRPr="008E1ACA" w:rsidRDefault="00563638" w:rsidP="00563638">
      <w:pPr>
        <w:autoSpaceDE w:val="0"/>
        <w:autoSpaceDN w:val="0"/>
        <w:adjustRightInd w:val="0"/>
        <w:spacing w:after="0" w:line="240" w:lineRule="auto"/>
        <w:jc w:val="both"/>
        <w:rPr>
          <w:rFonts w:ascii="Garamond" w:eastAsia="Calibri" w:hAnsi="Garamond" w:cs="Arial"/>
          <w:bCs/>
          <w:color w:val="000000" w:themeColor="text1"/>
          <w:sz w:val="24"/>
          <w:szCs w:val="24"/>
        </w:rPr>
      </w:pPr>
    </w:p>
    <w:p w:rsidR="00563638" w:rsidRPr="008E1ACA" w:rsidRDefault="00563638" w:rsidP="00563638">
      <w:pPr>
        <w:spacing w:after="0" w:line="240" w:lineRule="auto"/>
        <w:jc w:val="both"/>
        <w:rPr>
          <w:rFonts w:ascii="Garamond" w:eastAsia="Calibri" w:hAnsi="Garamond" w:cs="Arial"/>
          <w:color w:val="000000" w:themeColor="text1"/>
          <w:sz w:val="24"/>
          <w:szCs w:val="24"/>
        </w:rPr>
      </w:pPr>
      <w:r w:rsidRPr="008E1ACA">
        <w:rPr>
          <w:rFonts w:ascii="Garamond" w:eastAsia="Calibri" w:hAnsi="Garamond" w:cs="Arial"/>
          <w:b/>
          <w:color w:val="000000" w:themeColor="text1"/>
          <w:sz w:val="24"/>
          <w:szCs w:val="24"/>
        </w:rPr>
        <w:lastRenderedPageBreak/>
        <w:t>Douglas-Hamilton, I. (1996)</w:t>
      </w:r>
      <w:r w:rsidRPr="008E1ACA">
        <w:rPr>
          <w:rFonts w:ascii="Garamond" w:eastAsia="Calibri" w:hAnsi="Garamond" w:cs="Arial"/>
          <w:color w:val="000000" w:themeColor="text1"/>
          <w:sz w:val="24"/>
          <w:szCs w:val="24"/>
        </w:rPr>
        <w:t xml:space="preserve"> Counting elephants from the air: total counts. In: Kangawana, K.F. (ed.), Studying Elephants. AWF Technical Handbook Series Vol. 7.pp.28-37. Nairobi: African Wildlife Foundation. </w:t>
      </w:r>
    </w:p>
    <w:p w:rsidR="00563638" w:rsidRPr="008E1ACA" w:rsidRDefault="00563638" w:rsidP="00563638">
      <w:pPr>
        <w:autoSpaceDE w:val="0"/>
        <w:autoSpaceDN w:val="0"/>
        <w:adjustRightInd w:val="0"/>
        <w:spacing w:after="0" w:line="240" w:lineRule="auto"/>
        <w:jc w:val="both"/>
        <w:rPr>
          <w:rStyle w:val="bodytext1"/>
          <w:rFonts w:ascii="Garamond" w:eastAsia="Calibri" w:hAnsi="Garamond"/>
          <w:color w:val="000000" w:themeColor="text1"/>
          <w:sz w:val="24"/>
          <w:szCs w:val="24"/>
          <w:lang w:val="de-DE"/>
        </w:rPr>
      </w:pPr>
    </w:p>
    <w:p w:rsidR="00563638" w:rsidRPr="008E1ACA" w:rsidRDefault="00563638" w:rsidP="00563638">
      <w:pPr>
        <w:autoSpaceDE w:val="0"/>
        <w:autoSpaceDN w:val="0"/>
        <w:adjustRightInd w:val="0"/>
        <w:spacing w:after="0" w:line="240" w:lineRule="auto"/>
        <w:jc w:val="both"/>
        <w:rPr>
          <w:rFonts w:ascii="Garamond" w:eastAsia="Calibri" w:hAnsi="Garamond" w:cs="Arial"/>
          <w:color w:val="000000" w:themeColor="text1"/>
          <w:sz w:val="24"/>
          <w:szCs w:val="24"/>
        </w:rPr>
      </w:pPr>
      <w:r w:rsidRPr="008E1ACA">
        <w:rPr>
          <w:rFonts w:ascii="Garamond" w:eastAsia="Calibri" w:hAnsi="Garamond" w:cs="Arial"/>
          <w:b/>
          <w:color w:val="000000" w:themeColor="text1"/>
          <w:sz w:val="24"/>
          <w:szCs w:val="24"/>
          <w:lang w:val="de-DE"/>
        </w:rPr>
        <w:t xml:space="preserve">ESRI. </w:t>
      </w:r>
      <w:r w:rsidRPr="008E1ACA">
        <w:rPr>
          <w:rFonts w:ascii="Garamond" w:eastAsia="Calibri" w:hAnsi="Garamond" w:cs="Arial"/>
          <w:b/>
          <w:color w:val="000000" w:themeColor="text1"/>
          <w:sz w:val="24"/>
          <w:szCs w:val="24"/>
        </w:rPr>
        <w:t>(20</w:t>
      </w:r>
      <w:r w:rsidRPr="008E1ACA">
        <w:rPr>
          <w:rFonts w:ascii="Garamond" w:hAnsi="Garamond" w:cs="Arial"/>
          <w:b/>
          <w:color w:val="000000" w:themeColor="text1"/>
          <w:sz w:val="24"/>
          <w:szCs w:val="24"/>
        </w:rPr>
        <w:t>10)</w:t>
      </w:r>
      <w:r w:rsidRPr="008E1ACA">
        <w:rPr>
          <w:rFonts w:ascii="Garamond" w:eastAsia="Calibri" w:hAnsi="Garamond" w:cs="Arial"/>
          <w:color w:val="000000" w:themeColor="text1"/>
          <w:sz w:val="24"/>
          <w:szCs w:val="24"/>
        </w:rPr>
        <w:t xml:space="preserve"> ArcGIS Desktop: Tools for authoring, editing, and analyzing geographic information. Redlands, CA: ESRI Press.</w:t>
      </w:r>
    </w:p>
    <w:p w:rsidR="00563638" w:rsidRPr="008E1ACA" w:rsidRDefault="00563638" w:rsidP="00563638">
      <w:pPr>
        <w:autoSpaceDE w:val="0"/>
        <w:autoSpaceDN w:val="0"/>
        <w:adjustRightInd w:val="0"/>
        <w:spacing w:after="0" w:line="240" w:lineRule="auto"/>
        <w:jc w:val="both"/>
        <w:rPr>
          <w:rFonts w:ascii="Garamond" w:eastAsia="Calibri" w:hAnsi="Garamond" w:cs="Arial"/>
          <w:color w:val="000000" w:themeColor="text1"/>
          <w:sz w:val="24"/>
          <w:szCs w:val="24"/>
        </w:rPr>
      </w:pPr>
    </w:p>
    <w:p w:rsidR="00563638" w:rsidRPr="008E1ACA" w:rsidRDefault="00563638" w:rsidP="00563638">
      <w:pPr>
        <w:tabs>
          <w:tab w:val="left" w:pos="0"/>
        </w:tabs>
        <w:suppressAutoHyphens/>
        <w:spacing w:after="0" w:line="240" w:lineRule="auto"/>
        <w:jc w:val="both"/>
        <w:rPr>
          <w:rFonts w:ascii="Garamond" w:eastAsia="Calibri" w:hAnsi="Garamond" w:cs="Times New Roman"/>
          <w:color w:val="000000" w:themeColor="text1"/>
          <w:sz w:val="24"/>
        </w:rPr>
      </w:pPr>
      <w:r w:rsidRPr="008E1ACA">
        <w:rPr>
          <w:rFonts w:ascii="Garamond" w:eastAsia="Calibri" w:hAnsi="Garamond" w:cs="Times New Roman"/>
          <w:b/>
          <w:color w:val="000000" w:themeColor="text1"/>
          <w:sz w:val="24"/>
        </w:rPr>
        <w:t xml:space="preserve">Field, C.R. (1971)  </w:t>
      </w:r>
      <w:r w:rsidRPr="008E1ACA">
        <w:rPr>
          <w:rFonts w:ascii="Garamond" w:eastAsia="Calibri" w:hAnsi="Garamond" w:cs="Times New Roman"/>
          <w:color w:val="000000" w:themeColor="text1"/>
          <w:sz w:val="24"/>
        </w:rPr>
        <w:t xml:space="preserve">Elephant ecology in the Queen Elizabeth national Park, uganda. </w:t>
      </w:r>
      <w:r w:rsidRPr="008E1ACA">
        <w:rPr>
          <w:rFonts w:ascii="Garamond" w:eastAsia="Calibri" w:hAnsi="Garamond" w:cs="Times New Roman"/>
          <w:i/>
          <w:color w:val="000000" w:themeColor="text1"/>
          <w:sz w:val="24"/>
        </w:rPr>
        <w:t>E. Afri. Wildl. J.</w:t>
      </w:r>
      <w:r w:rsidRPr="008E1ACA">
        <w:rPr>
          <w:rFonts w:ascii="Garamond" w:eastAsia="Calibri" w:hAnsi="Garamond" w:cs="Times New Roman"/>
          <w:color w:val="000000" w:themeColor="text1"/>
          <w:sz w:val="24"/>
        </w:rPr>
        <w:t xml:space="preserve"> </w:t>
      </w:r>
      <w:r w:rsidRPr="008E1ACA">
        <w:rPr>
          <w:rFonts w:ascii="Garamond" w:eastAsia="Calibri" w:hAnsi="Garamond" w:cs="Times New Roman"/>
          <w:b/>
          <w:color w:val="000000" w:themeColor="text1"/>
          <w:sz w:val="24"/>
        </w:rPr>
        <w:t>9:</w:t>
      </w:r>
      <w:r w:rsidRPr="008E1ACA">
        <w:rPr>
          <w:rFonts w:ascii="Garamond" w:eastAsia="Calibri" w:hAnsi="Garamond" w:cs="Times New Roman"/>
          <w:color w:val="000000" w:themeColor="text1"/>
          <w:sz w:val="24"/>
        </w:rPr>
        <w:t xml:space="preserve"> 99-123.</w:t>
      </w:r>
    </w:p>
    <w:p w:rsidR="00563638" w:rsidRPr="008E1ACA" w:rsidRDefault="00563638" w:rsidP="00563638">
      <w:pPr>
        <w:spacing w:after="0" w:line="240" w:lineRule="auto"/>
        <w:jc w:val="both"/>
        <w:rPr>
          <w:rFonts w:ascii="Garamond" w:hAnsi="Garamond" w:cs="Times New Roman"/>
          <w:color w:val="000000" w:themeColor="text1"/>
          <w:sz w:val="24"/>
          <w:szCs w:val="24"/>
        </w:rPr>
      </w:pPr>
    </w:p>
    <w:p w:rsidR="00563638" w:rsidRPr="008E1ACA" w:rsidRDefault="00563638" w:rsidP="00563638">
      <w:pPr>
        <w:spacing w:after="0" w:line="240" w:lineRule="auto"/>
        <w:jc w:val="both"/>
        <w:rPr>
          <w:rFonts w:ascii="Garamond" w:hAnsi="Garamond"/>
          <w:i/>
          <w:color w:val="000000" w:themeColor="text1"/>
          <w:sz w:val="24"/>
          <w:szCs w:val="24"/>
        </w:rPr>
      </w:pPr>
      <w:r w:rsidRPr="008E1ACA">
        <w:rPr>
          <w:rFonts w:ascii="Garamond" w:hAnsi="Garamond"/>
          <w:b/>
          <w:color w:val="000000" w:themeColor="text1"/>
          <w:sz w:val="24"/>
          <w:szCs w:val="24"/>
        </w:rPr>
        <w:t>Goldsmith V. (1999)</w:t>
      </w:r>
      <w:r w:rsidRPr="008E1ACA">
        <w:rPr>
          <w:rFonts w:ascii="Garamond" w:hAnsi="Garamond"/>
          <w:i/>
          <w:color w:val="000000" w:themeColor="text1"/>
          <w:sz w:val="24"/>
          <w:szCs w:val="24"/>
        </w:rPr>
        <w:t xml:space="preserve"> Analyzing Crime Patterns. </w:t>
      </w:r>
      <w:r w:rsidRPr="008E1ACA">
        <w:rPr>
          <w:rFonts w:ascii="Garamond" w:hAnsi="Garamond"/>
          <w:color w:val="000000" w:themeColor="text1"/>
          <w:sz w:val="24"/>
          <w:szCs w:val="24"/>
        </w:rPr>
        <w:t>Thousand Oaks, CA: Sage Publications</w:t>
      </w: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color w:val="000000" w:themeColor="text1"/>
          <w:sz w:val="24"/>
          <w:szCs w:val="24"/>
        </w:rPr>
      </w:pPr>
      <w:r w:rsidRPr="008E1ACA">
        <w:rPr>
          <w:rFonts w:ascii="Garamond" w:hAnsi="Garamond" w:cs="Times New Roman"/>
          <w:b/>
          <w:color w:val="000000" w:themeColor="text1"/>
          <w:sz w:val="24"/>
          <w:szCs w:val="24"/>
        </w:rPr>
        <w:t xml:space="preserve">Harrington, G.N. and Ross, I.C. (1974) </w:t>
      </w:r>
      <w:r w:rsidR="003565C2" w:rsidRPr="008E1ACA">
        <w:rPr>
          <w:rFonts w:ascii="Garamond" w:hAnsi="Garamond" w:cs="Times New Roman"/>
          <w:color w:val="000000" w:themeColor="text1"/>
          <w:sz w:val="24"/>
          <w:szCs w:val="24"/>
        </w:rPr>
        <w:t>The Savanna ecology of K</w:t>
      </w:r>
      <w:r w:rsidRPr="008E1ACA">
        <w:rPr>
          <w:rFonts w:ascii="Garamond" w:hAnsi="Garamond" w:cs="Times New Roman"/>
          <w:color w:val="000000" w:themeColor="text1"/>
          <w:sz w:val="24"/>
          <w:szCs w:val="24"/>
        </w:rPr>
        <w:t>idepo Valley National Park,Uganda. Effects of burning and browsing on the vegetation. E. Afr. Wildl. J.,12:93-105.</w:t>
      </w: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color w:val="000000" w:themeColor="text1"/>
          <w:sz w:val="24"/>
          <w:szCs w:val="24"/>
        </w:rPr>
      </w:pPr>
      <w:r w:rsidRPr="008E1ACA">
        <w:rPr>
          <w:rFonts w:ascii="Garamond" w:hAnsi="Garamond" w:cs="Times New Roman"/>
          <w:b/>
          <w:color w:val="000000" w:themeColor="text1"/>
          <w:sz w:val="24"/>
          <w:szCs w:val="24"/>
        </w:rPr>
        <w:t xml:space="preserve">Hoft, R. and Hoft, M. (1995) </w:t>
      </w:r>
      <w:r w:rsidRPr="008E1ACA">
        <w:rPr>
          <w:rFonts w:ascii="Garamond" w:hAnsi="Garamond" w:cs="Times New Roman"/>
          <w:color w:val="000000" w:themeColor="text1"/>
          <w:sz w:val="24"/>
          <w:szCs w:val="24"/>
        </w:rPr>
        <w:t>The differential effects of elephants</w:t>
      </w:r>
      <w:r w:rsidR="003565C2" w:rsidRPr="008E1ACA">
        <w:rPr>
          <w:rFonts w:ascii="Garamond" w:hAnsi="Garamond" w:cs="Times New Roman"/>
          <w:color w:val="000000" w:themeColor="text1"/>
          <w:sz w:val="24"/>
          <w:szCs w:val="24"/>
        </w:rPr>
        <w:t xml:space="preserve"> on rain forest communities in S</w:t>
      </w:r>
      <w:r w:rsidRPr="008E1ACA">
        <w:rPr>
          <w:rFonts w:ascii="Garamond" w:hAnsi="Garamond" w:cs="Times New Roman"/>
          <w:color w:val="000000" w:themeColor="text1"/>
          <w:sz w:val="24"/>
          <w:szCs w:val="24"/>
        </w:rPr>
        <w:t xml:space="preserve">himba Hills, Kenya. </w:t>
      </w:r>
      <w:r w:rsidRPr="008E1ACA">
        <w:rPr>
          <w:rFonts w:ascii="Garamond" w:hAnsi="Garamond" w:cs="Times New Roman"/>
          <w:i/>
          <w:color w:val="000000" w:themeColor="text1"/>
          <w:sz w:val="24"/>
          <w:szCs w:val="24"/>
        </w:rPr>
        <w:t>Biol. Conser.</w:t>
      </w:r>
      <w:r w:rsidRPr="008E1ACA">
        <w:rPr>
          <w:rFonts w:ascii="Garamond" w:hAnsi="Garamond" w:cs="Times New Roman"/>
          <w:color w:val="000000" w:themeColor="text1"/>
          <w:sz w:val="24"/>
          <w:szCs w:val="24"/>
        </w:rPr>
        <w:t xml:space="preserve"> 73: 67-70.</w:t>
      </w:r>
    </w:p>
    <w:p w:rsidR="00563638" w:rsidRPr="008E1ACA" w:rsidRDefault="00563638" w:rsidP="00563638">
      <w:pPr>
        <w:spacing w:after="0" w:line="240" w:lineRule="auto"/>
        <w:jc w:val="both"/>
        <w:rPr>
          <w:rFonts w:ascii="Garamond" w:hAnsi="Garamond" w:cs="Times New Roman"/>
          <w:color w:val="000000" w:themeColor="text1"/>
          <w:sz w:val="24"/>
          <w:szCs w:val="24"/>
        </w:rPr>
      </w:pPr>
    </w:p>
    <w:p w:rsidR="00563638" w:rsidRPr="008E1ACA" w:rsidRDefault="00563638" w:rsidP="00563638">
      <w:pPr>
        <w:spacing w:after="0" w:line="240" w:lineRule="auto"/>
        <w:jc w:val="both"/>
        <w:rPr>
          <w:rFonts w:ascii="Garamond" w:hAnsi="Garamond" w:cs="Times New Roman"/>
          <w:b/>
          <w:i/>
          <w:color w:val="000000" w:themeColor="text1"/>
          <w:sz w:val="24"/>
          <w:szCs w:val="24"/>
        </w:rPr>
      </w:pPr>
      <w:r w:rsidRPr="008E1ACA">
        <w:rPr>
          <w:rFonts w:ascii="Garamond" w:hAnsi="Garamond" w:cs="Times New Roman"/>
          <w:b/>
          <w:color w:val="000000" w:themeColor="text1"/>
          <w:sz w:val="24"/>
          <w:szCs w:val="24"/>
        </w:rPr>
        <w:t xml:space="preserve">Hwang, J., Lay, S. and Lippman (1994). “Nonparametric multivariate density estimation: a comparative study”, </w:t>
      </w:r>
      <w:r w:rsidRPr="008E1ACA">
        <w:rPr>
          <w:rFonts w:ascii="Garamond" w:hAnsi="Garamond" w:cs="Times New Roman"/>
          <w:b/>
          <w:i/>
          <w:color w:val="000000" w:themeColor="text1"/>
          <w:sz w:val="24"/>
          <w:szCs w:val="24"/>
        </w:rPr>
        <w:t>IEEE Trans. Signal Processing, Vol. 42.</w:t>
      </w:r>
    </w:p>
    <w:p w:rsidR="0056267C" w:rsidRPr="008E1ACA" w:rsidRDefault="0056267C" w:rsidP="0056267C">
      <w:pPr>
        <w:autoSpaceDE w:val="0"/>
        <w:autoSpaceDN w:val="0"/>
        <w:adjustRightInd w:val="0"/>
        <w:spacing w:after="0" w:line="240" w:lineRule="auto"/>
        <w:jc w:val="both"/>
        <w:rPr>
          <w:rFonts w:ascii="Garamond" w:hAnsi="Garamond" w:cs="Times-Roman"/>
          <w:color w:val="000000" w:themeColor="text1"/>
          <w:sz w:val="24"/>
          <w:szCs w:val="24"/>
        </w:rPr>
      </w:pPr>
    </w:p>
    <w:p w:rsidR="00F34861" w:rsidRPr="008E1ACA" w:rsidRDefault="00F34861" w:rsidP="0056267C">
      <w:pPr>
        <w:autoSpaceDE w:val="0"/>
        <w:autoSpaceDN w:val="0"/>
        <w:adjustRightInd w:val="0"/>
        <w:spacing w:after="0" w:line="240" w:lineRule="auto"/>
        <w:jc w:val="both"/>
        <w:rPr>
          <w:rFonts w:ascii="Garamond" w:hAnsi="Garamond" w:cs="Times-Roman"/>
          <w:color w:val="000000" w:themeColor="text1"/>
          <w:sz w:val="24"/>
          <w:szCs w:val="24"/>
        </w:rPr>
      </w:pPr>
      <w:r w:rsidRPr="008E1ACA">
        <w:rPr>
          <w:rFonts w:ascii="Garamond" w:hAnsi="Garamond" w:cs="Times-Roman"/>
          <w:b/>
          <w:color w:val="000000" w:themeColor="text1"/>
          <w:sz w:val="24"/>
          <w:szCs w:val="24"/>
        </w:rPr>
        <w:t>Kimutai, D. (2007)</w:t>
      </w:r>
      <w:r w:rsidRPr="008E1ACA">
        <w:rPr>
          <w:rFonts w:ascii="Garamond" w:hAnsi="Garamond" w:cs="Times-Roman"/>
          <w:color w:val="000000" w:themeColor="text1"/>
          <w:sz w:val="24"/>
          <w:szCs w:val="24"/>
        </w:rPr>
        <w:t xml:space="preserve"> Shimba Hills forests aerial survey. A KWS report to WWF, Nairobi, Kenya.</w:t>
      </w:r>
    </w:p>
    <w:p w:rsidR="00F34861" w:rsidRPr="008E1ACA" w:rsidRDefault="00F34861" w:rsidP="0056267C">
      <w:pPr>
        <w:autoSpaceDE w:val="0"/>
        <w:autoSpaceDN w:val="0"/>
        <w:adjustRightInd w:val="0"/>
        <w:spacing w:after="0" w:line="240" w:lineRule="auto"/>
        <w:jc w:val="both"/>
        <w:rPr>
          <w:rFonts w:ascii="Garamond" w:hAnsi="Garamond" w:cs="Times-Roman"/>
          <w:color w:val="000000" w:themeColor="text1"/>
          <w:sz w:val="24"/>
          <w:szCs w:val="24"/>
        </w:rPr>
      </w:pPr>
    </w:p>
    <w:p w:rsidR="0056267C" w:rsidRPr="008E1ACA" w:rsidRDefault="0056267C" w:rsidP="0056267C">
      <w:pPr>
        <w:autoSpaceDE w:val="0"/>
        <w:autoSpaceDN w:val="0"/>
        <w:adjustRightInd w:val="0"/>
        <w:spacing w:after="0" w:line="240" w:lineRule="auto"/>
        <w:jc w:val="both"/>
        <w:rPr>
          <w:rFonts w:ascii="Garamond" w:hAnsi="Garamond" w:cs="Times New Roman"/>
          <w:b/>
          <w:color w:val="000000" w:themeColor="text1"/>
          <w:sz w:val="24"/>
          <w:szCs w:val="24"/>
        </w:rPr>
      </w:pPr>
      <w:r w:rsidRPr="008E1ACA">
        <w:rPr>
          <w:rFonts w:ascii="Garamond" w:hAnsi="Garamond" w:cs="Times-Roman"/>
          <w:b/>
          <w:color w:val="000000" w:themeColor="text1"/>
          <w:sz w:val="24"/>
          <w:szCs w:val="24"/>
        </w:rPr>
        <w:t>Kiiru, W. (1995)</w:t>
      </w:r>
      <w:r w:rsidRPr="008E1ACA">
        <w:rPr>
          <w:rFonts w:ascii="Garamond" w:hAnsi="Garamond" w:cs="Times-Roman"/>
          <w:color w:val="000000" w:themeColor="text1"/>
          <w:sz w:val="24"/>
          <w:szCs w:val="24"/>
        </w:rPr>
        <w:t xml:space="preserve"> Human–elephant interaction around Shimba Hills National Reserve, Kenya. MSc thesis, University of Zimbabwe.</w:t>
      </w: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color w:val="000000" w:themeColor="text1"/>
          <w:sz w:val="24"/>
          <w:szCs w:val="24"/>
        </w:rPr>
      </w:pPr>
      <w:r w:rsidRPr="008E1ACA">
        <w:rPr>
          <w:rFonts w:ascii="Garamond" w:hAnsi="Garamond" w:cs="Times New Roman"/>
          <w:b/>
          <w:color w:val="000000" w:themeColor="text1"/>
          <w:sz w:val="24"/>
          <w:szCs w:val="24"/>
        </w:rPr>
        <w:t xml:space="preserve">KWS Security Database (2012) </w:t>
      </w:r>
      <w:r w:rsidRPr="008E1ACA">
        <w:rPr>
          <w:rFonts w:ascii="Garamond" w:hAnsi="Garamond" w:cs="Times New Roman"/>
          <w:color w:val="000000" w:themeColor="text1"/>
          <w:sz w:val="24"/>
          <w:szCs w:val="24"/>
        </w:rPr>
        <w:t>elephant mortality in Kenya. A database at Kenya Wildlife Service, Nairobi, Kenya.</w:t>
      </w:r>
    </w:p>
    <w:p w:rsidR="00563638" w:rsidRPr="008E1ACA" w:rsidRDefault="00563638" w:rsidP="00563638">
      <w:pPr>
        <w:spacing w:after="0" w:line="240" w:lineRule="auto"/>
        <w:jc w:val="both"/>
        <w:rPr>
          <w:rFonts w:ascii="Garamond" w:hAnsi="Garamond" w:cs="Times New Roman"/>
          <w:color w:val="000000" w:themeColor="text1"/>
          <w:sz w:val="24"/>
          <w:szCs w:val="24"/>
        </w:rPr>
      </w:pPr>
    </w:p>
    <w:p w:rsidR="00563638" w:rsidRPr="008E1ACA" w:rsidRDefault="00563638" w:rsidP="00563638">
      <w:pPr>
        <w:spacing w:after="0" w:line="240" w:lineRule="auto"/>
        <w:jc w:val="both"/>
        <w:rPr>
          <w:rFonts w:ascii="Garamond" w:hAnsi="Garamond" w:cs="Times New Roman"/>
          <w:color w:val="000000" w:themeColor="text1"/>
          <w:sz w:val="24"/>
          <w:szCs w:val="24"/>
        </w:rPr>
      </w:pPr>
      <w:r w:rsidRPr="008E1ACA">
        <w:rPr>
          <w:rFonts w:ascii="Garamond" w:hAnsi="Garamond" w:cs="Times New Roman"/>
          <w:b/>
          <w:color w:val="000000" w:themeColor="text1"/>
          <w:sz w:val="24"/>
          <w:szCs w:val="24"/>
        </w:rPr>
        <w:t>KWS Elephant Strategy (2012)</w:t>
      </w:r>
      <w:r w:rsidRPr="008E1ACA">
        <w:rPr>
          <w:rFonts w:ascii="Garamond" w:hAnsi="Garamond" w:cs="Times New Roman"/>
          <w:color w:val="000000" w:themeColor="text1"/>
          <w:sz w:val="24"/>
          <w:szCs w:val="24"/>
        </w:rPr>
        <w:t xml:space="preserve"> A strategy for the conservation and management of elephants in Kenya. A KWS report, Nairobi, Kenya.</w:t>
      </w:r>
    </w:p>
    <w:p w:rsidR="00563638" w:rsidRPr="008E1ACA" w:rsidRDefault="00563638" w:rsidP="00563638">
      <w:pPr>
        <w:spacing w:after="0" w:line="240" w:lineRule="auto"/>
        <w:jc w:val="both"/>
        <w:rPr>
          <w:rFonts w:ascii="Garamond" w:hAnsi="Garamond" w:cs="Times New Roman"/>
          <w:color w:val="000000" w:themeColor="text1"/>
          <w:sz w:val="24"/>
          <w:szCs w:val="24"/>
        </w:rPr>
      </w:pPr>
    </w:p>
    <w:p w:rsidR="00563638" w:rsidRPr="008E1ACA" w:rsidRDefault="00563638" w:rsidP="00563638">
      <w:pPr>
        <w:spacing w:after="0" w:line="240" w:lineRule="auto"/>
        <w:jc w:val="both"/>
        <w:rPr>
          <w:rFonts w:ascii="Garamond" w:hAnsi="Garamond" w:cs="Times New Roman"/>
          <w:color w:val="000000" w:themeColor="text1"/>
          <w:sz w:val="24"/>
          <w:szCs w:val="24"/>
        </w:rPr>
      </w:pPr>
      <w:r w:rsidRPr="008E1ACA">
        <w:rPr>
          <w:rFonts w:ascii="Garamond" w:hAnsi="Garamond" w:cs="Times New Roman"/>
          <w:b/>
          <w:color w:val="000000" w:themeColor="text1"/>
          <w:sz w:val="24"/>
          <w:szCs w:val="24"/>
        </w:rPr>
        <w:t xml:space="preserve">KWS (1991) </w:t>
      </w:r>
      <w:r w:rsidRPr="008E1ACA">
        <w:rPr>
          <w:rFonts w:ascii="Garamond" w:hAnsi="Garamond" w:cs="Times New Roman"/>
          <w:color w:val="000000" w:themeColor="text1"/>
          <w:sz w:val="24"/>
          <w:szCs w:val="24"/>
        </w:rPr>
        <w:t>Elephant Conservation Plan, Kenya. Kenya Wildlife Service, Nairobi, Kenya.</w:t>
      </w:r>
    </w:p>
    <w:p w:rsidR="00563638" w:rsidRPr="008E1ACA" w:rsidRDefault="00563638" w:rsidP="00563638">
      <w:pPr>
        <w:spacing w:after="0" w:line="240" w:lineRule="auto"/>
        <w:jc w:val="both"/>
        <w:rPr>
          <w:rFonts w:ascii="Garamond" w:hAnsi="Garamond" w:cs="Times New Roman"/>
          <w:color w:val="000000" w:themeColor="text1"/>
          <w:sz w:val="24"/>
          <w:szCs w:val="24"/>
        </w:rPr>
      </w:pPr>
    </w:p>
    <w:p w:rsidR="00563638" w:rsidRPr="008E1ACA" w:rsidRDefault="00563638" w:rsidP="00563638">
      <w:pPr>
        <w:tabs>
          <w:tab w:val="left" w:pos="0"/>
        </w:tabs>
        <w:suppressAutoHyphens/>
        <w:spacing w:after="0" w:line="240" w:lineRule="auto"/>
        <w:jc w:val="both"/>
        <w:rPr>
          <w:rFonts w:ascii="Garamond" w:hAnsi="Garamond"/>
          <w:b/>
          <w:color w:val="000000" w:themeColor="text1"/>
          <w:sz w:val="24"/>
        </w:rPr>
      </w:pPr>
      <w:r w:rsidRPr="008E1ACA">
        <w:rPr>
          <w:rFonts w:ascii="Garamond" w:eastAsia="Calibri" w:hAnsi="Garamond" w:cs="Times New Roman"/>
          <w:b/>
          <w:color w:val="000000" w:themeColor="text1"/>
          <w:sz w:val="24"/>
        </w:rPr>
        <w:t>Lamprey, H.F., Glover, P.E., Turner, M. and Bell, R.H.V. (1979)</w:t>
      </w:r>
      <w:r w:rsidRPr="008E1ACA">
        <w:rPr>
          <w:rFonts w:ascii="Garamond" w:eastAsia="Calibri" w:hAnsi="Garamond" w:cs="Times New Roman"/>
          <w:color w:val="000000" w:themeColor="text1"/>
          <w:sz w:val="24"/>
        </w:rPr>
        <w:t xml:space="preserve">  Invasion of the Serengeti National Park by elephants. </w:t>
      </w:r>
      <w:r w:rsidRPr="008E1ACA">
        <w:rPr>
          <w:rFonts w:ascii="Garamond" w:eastAsia="Calibri" w:hAnsi="Garamond" w:cs="Times New Roman"/>
          <w:i/>
          <w:color w:val="000000" w:themeColor="text1"/>
          <w:sz w:val="24"/>
        </w:rPr>
        <w:t>E. Afri. Wildl. J.</w:t>
      </w:r>
      <w:r w:rsidRPr="008E1ACA">
        <w:rPr>
          <w:rFonts w:ascii="Garamond" w:eastAsia="Calibri" w:hAnsi="Garamond" w:cs="Times New Roman"/>
          <w:color w:val="000000" w:themeColor="text1"/>
          <w:sz w:val="24"/>
        </w:rPr>
        <w:t xml:space="preserve"> </w:t>
      </w:r>
      <w:r w:rsidRPr="008E1ACA">
        <w:rPr>
          <w:rFonts w:ascii="Garamond" w:eastAsia="Calibri" w:hAnsi="Garamond" w:cs="Times New Roman"/>
          <w:b/>
          <w:color w:val="000000" w:themeColor="text1"/>
          <w:sz w:val="24"/>
        </w:rPr>
        <w:t>5: 151-166.</w:t>
      </w:r>
    </w:p>
    <w:p w:rsidR="00563638" w:rsidRPr="008E1ACA" w:rsidRDefault="00563638" w:rsidP="00563638">
      <w:pPr>
        <w:tabs>
          <w:tab w:val="left" w:pos="0"/>
        </w:tabs>
        <w:suppressAutoHyphens/>
        <w:spacing w:after="0" w:line="240" w:lineRule="auto"/>
        <w:jc w:val="both"/>
        <w:rPr>
          <w:rFonts w:ascii="Garamond" w:hAnsi="Garamond"/>
          <w:b/>
          <w:color w:val="000000" w:themeColor="text1"/>
          <w:sz w:val="24"/>
        </w:rPr>
      </w:pPr>
    </w:p>
    <w:p w:rsidR="00563638" w:rsidRPr="008E1ACA" w:rsidRDefault="00563638" w:rsidP="00563638">
      <w:pPr>
        <w:tabs>
          <w:tab w:val="left" w:pos="0"/>
        </w:tabs>
        <w:suppressAutoHyphens/>
        <w:spacing w:after="0" w:line="240" w:lineRule="auto"/>
        <w:jc w:val="both"/>
        <w:rPr>
          <w:rFonts w:ascii="Garamond" w:eastAsia="Calibri" w:hAnsi="Garamond" w:cs="Times New Roman"/>
          <w:color w:val="000000" w:themeColor="text1"/>
          <w:sz w:val="24"/>
        </w:rPr>
      </w:pPr>
      <w:r w:rsidRPr="008E1ACA">
        <w:rPr>
          <w:rFonts w:ascii="Garamond" w:hAnsi="Garamond"/>
          <w:b/>
          <w:color w:val="000000" w:themeColor="text1"/>
          <w:sz w:val="24"/>
        </w:rPr>
        <w:t>Laws, R.</w:t>
      </w:r>
      <w:r w:rsidRPr="008E1ACA">
        <w:rPr>
          <w:rFonts w:ascii="Garamond" w:eastAsia="Calibri" w:hAnsi="Garamond" w:cs="Times New Roman"/>
          <w:b/>
          <w:color w:val="000000" w:themeColor="text1"/>
          <w:sz w:val="24"/>
        </w:rPr>
        <w:t>M.  (1969)</w:t>
      </w:r>
      <w:r w:rsidRPr="008E1ACA">
        <w:rPr>
          <w:rFonts w:ascii="Garamond" w:eastAsia="Calibri" w:hAnsi="Garamond" w:cs="Times New Roman"/>
          <w:color w:val="000000" w:themeColor="text1"/>
          <w:sz w:val="24"/>
        </w:rPr>
        <w:t xml:space="preserve"> The Tsavo research project. </w:t>
      </w:r>
      <w:r w:rsidRPr="008E1ACA">
        <w:rPr>
          <w:rFonts w:ascii="Garamond" w:eastAsia="Calibri" w:hAnsi="Garamond" w:cs="Times New Roman"/>
          <w:i/>
          <w:color w:val="000000" w:themeColor="text1"/>
          <w:sz w:val="24"/>
        </w:rPr>
        <w:t>J. Repro. Fert. Suppl.</w:t>
      </w:r>
      <w:r w:rsidRPr="008E1ACA">
        <w:rPr>
          <w:rFonts w:ascii="Garamond" w:eastAsia="Calibri" w:hAnsi="Garamond" w:cs="Times New Roman"/>
          <w:color w:val="000000" w:themeColor="text1"/>
          <w:sz w:val="24"/>
        </w:rPr>
        <w:t xml:space="preserve"> </w:t>
      </w:r>
      <w:r w:rsidRPr="008E1ACA">
        <w:rPr>
          <w:rFonts w:ascii="Garamond" w:eastAsia="Calibri" w:hAnsi="Garamond" w:cs="Times New Roman"/>
          <w:b/>
          <w:color w:val="000000" w:themeColor="text1"/>
          <w:sz w:val="24"/>
        </w:rPr>
        <w:t>6:</w:t>
      </w:r>
      <w:r w:rsidRPr="008E1ACA">
        <w:rPr>
          <w:rFonts w:ascii="Garamond" w:eastAsia="Calibri" w:hAnsi="Garamond" w:cs="Times New Roman"/>
          <w:color w:val="000000" w:themeColor="text1"/>
          <w:sz w:val="24"/>
        </w:rPr>
        <w:t xml:space="preserve"> 495-531.</w:t>
      </w:r>
    </w:p>
    <w:p w:rsidR="00563638" w:rsidRPr="008E1ACA" w:rsidRDefault="00563638" w:rsidP="00563638">
      <w:pPr>
        <w:tabs>
          <w:tab w:val="left" w:pos="0"/>
        </w:tabs>
        <w:suppressAutoHyphens/>
        <w:spacing w:after="0" w:line="240" w:lineRule="auto"/>
        <w:jc w:val="both"/>
        <w:rPr>
          <w:rFonts w:ascii="Garamond" w:hAnsi="Garamond"/>
          <w:b/>
          <w:color w:val="000000" w:themeColor="text1"/>
          <w:sz w:val="24"/>
        </w:rPr>
      </w:pPr>
    </w:p>
    <w:p w:rsidR="00563638" w:rsidRPr="008E1ACA" w:rsidRDefault="00563638" w:rsidP="00563638">
      <w:pPr>
        <w:tabs>
          <w:tab w:val="left" w:pos="0"/>
        </w:tabs>
        <w:suppressAutoHyphens/>
        <w:spacing w:after="0" w:line="240" w:lineRule="auto"/>
        <w:jc w:val="both"/>
        <w:rPr>
          <w:rFonts w:ascii="Garamond" w:eastAsia="Calibri" w:hAnsi="Garamond" w:cs="Times New Roman"/>
          <w:color w:val="000000" w:themeColor="text1"/>
          <w:sz w:val="24"/>
        </w:rPr>
      </w:pPr>
      <w:r w:rsidRPr="008E1ACA">
        <w:rPr>
          <w:rFonts w:ascii="Garamond" w:eastAsia="Calibri" w:hAnsi="Garamond" w:cs="Times New Roman"/>
          <w:b/>
          <w:color w:val="000000" w:themeColor="text1"/>
          <w:sz w:val="24"/>
        </w:rPr>
        <w:t>Laws, R.M.  (1970)</w:t>
      </w:r>
      <w:r w:rsidRPr="008E1ACA">
        <w:rPr>
          <w:rFonts w:ascii="Garamond" w:eastAsia="Calibri" w:hAnsi="Garamond" w:cs="Times New Roman"/>
          <w:color w:val="000000" w:themeColor="text1"/>
          <w:sz w:val="24"/>
        </w:rPr>
        <w:t xml:space="preserve">  Elephant as agents of habitat and landscape change in East Africa.  </w:t>
      </w:r>
      <w:r w:rsidRPr="008E1ACA">
        <w:rPr>
          <w:rFonts w:ascii="Garamond" w:eastAsia="Calibri" w:hAnsi="Garamond" w:cs="Times New Roman"/>
          <w:i/>
          <w:color w:val="000000" w:themeColor="text1"/>
          <w:sz w:val="24"/>
        </w:rPr>
        <w:t>Oikos</w:t>
      </w:r>
      <w:r w:rsidRPr="008E1ACA">
        <w:rPr>
          <w:rFonts w:ascii="Garamond" w:eastAsia="Calibri" w:hAnsi="Garamond" w:cs="Times New Roman"/>
          <w:color w:val="000000" w:themeColor="text1"/>
          <w:sz w:val="24"/>
        </w:rPr>
        <w:t xml:space="preserve"> </w:t>
      </w:r>
      <w:r w:rsidRPr="008E1ACA">
        <w:rPr>
          <w:rFonts w:ascii="Garamond" w:eastAsia="Calibri" w:hAnsi="Garamond" w:cs="Times New Roman"/>
          <w:b/>
          <w:color w:val="000000" w:themeColor="text1"/>
          <w:sz w:val="24"/>
        </w:rPr>
        <w:t>21:</w:t>
      </w:r>
      <w:r w:rsidRPr="008E1ACA">
        <w:rPr>
          <w:rFonts w:ascii="Garamond" w:eastAsia="Calibri" w:hAnsi="Garamond" w:cs="Times New Roman"/>
          <w:color w:val="000000" w:themeColor="text1"/>
          <w:sz w:val="24"/>
        </w:rPr>
        <w:t xml:space="preserve"> 1-5.</w:t>
      </w:r>
    </w:p>
    <w:p w:rsidR="0056267C" w:rsidRPr="008E1ACA" w:rsidRDefault="0056267C" w:rsidP="0056267C">
      <w:pPr>
        <w:autoSpaceDE w:val="0"/>
        <w:autoSpaceDN w:val="0"/>
        <w:adjustRightInd w:val="0"/>
        <w:spacing w:after="0" w:line="240" w:lineRule="auto"/>
        <w:jc w:val="both"/>
        <w:rPr>
          <w:rFonts w:ascii="Garamond" w:hAnsi="Garamond" w:cs="Times-Roman"/>
          <w:color w:val="000000" w:themeColor="text1"/>
          <w:sz w:val="24"/>
          <w:szCs w:val="24"/>
        </w:rPr>
      </w:pPr>
    </w:p>
    <w:p w:rsidR="0056267C" w:rsidRPr="008E1ACA" w:rsidRDefault="0056267C" w:rsidP="0056267C">
      <w:pPr>
        <w:autoSpaceDE w:val="0"/>
        <w:autoSpaceDN w:val="0"/>
        <w:adjustRightInd w:val="0"/>
        <w:spacing w:after="0" w:line="240" w:lineRule="auto"/>
        <w:jc w:val="both"/>
        <w:rPr>
          <w:rFonts w:ascii="Garamond" w:hAnsi="Garamond" w:cs="Times-Roman"/>
          <w:color w:val="000000" w:themeColor="text1"/>
          <w:sz w:val="24"/>
          <w:szCs w:val="24"/>
        </w:rPr>
      </w:pPr>
      <w:r w:rsidRPr="008E1ACA">
        <w:rPr>
          <w:rFonts w:ascii="Garamond" w:hAnsi="Garamond" w:cs="Times-Roman"/>
          <w:b/>
          <w:color w:val="000000" w:themeColor="text1"/>
          <w:sz w:val="24"/>
          <w:szCs w:val="24"/>
        </w:rPr>
        <w:t>Litoroh, M.W. (2002)</w:t>
      </w:r>
      <w:r w:rsidRPr="008E1ACA">
        <w:rPr>
          <w:rFonts w:ascii="Garamond" w:hAnsi="Garamond" w:cs="Times-Roman"/>
          <w:color w:val="000000" w:themeColor="text1"/>
          <w:sz w:val="24"/>
          <w:szCs w:val="24"/>
        </w:rPr>
        <w:t xml:space="preserve"> Aerial elephant count in the Shimba Hills ecosystem, Kenya </w:t>
      </w:r>
      <w:r w:rsidRPr="008E1ACA">
        <w:rPr>
          <w:rFonts w:ascii="Garamond" w:hAnsi="Garamond" w:cs="Times-Italic"/>
          <w:i/>
          <w:iCs/>
          <w:color w:val="000000" w:themeColor="text1"/>
          <w:sz w:val="24"/>
          <w:szCs w:val="24"/>
        </w:rPr>
        <w:t xml:space="preserve">Pachyderm </w:t>
      </w:r>
      <w:r w:rsidRPr="008E1ACA">
        <w:rPr>
          <w:rFonts w:ascii="Garamond" w:hAnsi="Garamond" w:cs="Times-Bold"/>
          <w:b/>
          <w:bCs/>
          <w:color w:val="000000" w:themeColor="text1"/>
          <w:sz w:val="24"/>
          <w:szCs w:val="24"/>
        </w:rPr>
        <w:t xml:space="preserve">32: </w:t>
      </w:r>
      <w:r w:rsidRPr="008E1ACA">
        <w:rPr>
          <w:rFonts w:ascii="Garamond" w:hAnsi="Garamond" w:cs="Times-Roman"/>
          <w:color w:val="000000" w:themeColor="text1"/>
          <w:sz w:val="24"/>
          <w:szCs w:val="24"/>
        </w:rPr>
        <w:t>55-63.</w:t>
      </w:r>
    </w:p>
    <w:p w:rsidR="00563638" w:rsidRPr="008E1ACA" w:rsidRDefault="00563638" w:rsidP="00563638">
      <w:pPr>
        <w:tabs>
          <w:tab w:val="left" w:pos="0"/>
        </w:tabs>
        <w:suppressAutoHyphens/>
        <w:spacing w:after="0" w:line="240" w:lineRule="auto"/>
        <w:jc w:val="both"/>
        <w:rPr>
          <w:rFonts w:ascii="Garamond" w:hAnsi="Garamond"/>
          <w:b/>
          <w:color w:val="000000" w:themeColor="text1"/>
          <w:sz w:val="24"/>
        </w:rPr>
      </w:pPr>
    </w:p>
    <w:p w:rsidR="00563638" w:rsidRPr="008E1ACA" w:rsidRDefault="00563638" w:rsidP="00563638">
      <w:pPr>
        <w:spacing w:after="0" w:line="240" w:lineRule="auto"/>
        <w:jc w:val="both"/>
        <w:rPr>
          <w:rFonts w:ascii="Garamond" w:hAnsi="Garamond"/>
          <w:color w:val="000000" w:themeColor="text1"/>
          <w:sz w:val="24"/>
          <w:szCs w:val="24"/>
        </w:rPr>
      </w:pPr>
      <w:r w:rsidRPr="008E1ACA">
        <w:rPr>
          <w:rFonts w:ascii="Garamond" w:hAnsi="Garamond"/>
          <w:b/>
          <w:color w:val="000000" w:themeColor="text1"/>
          <w:sz w:val="24"/>
          <w:szCs w:val="24"/>
        </w:rPr>
        <w:t>Mitchell, A. (2009)</w:t>
      </w:r>
      <w:r w:rsidRPr="008E1ACA">
        <w:rPr>
          <w:rFonts w:ascii="Garamond" w:hAnsi="Garamond"/>
          <w:color w:val="000000" w:themeColor="text1"/>
          <w:sz w:val="24"/>
          <w:szCs w:val="24"/>
        </w:rPr>
        <w:t xml:space="preserve"> </w:t>
      </w:r>
      <w:r w:rsidRPr="008E1ACA">
        <w:rPr>
          <w:rFonts w:ascii="Garamond" w:hAnsi="Garamond"/>
          <w:i/>
          <w:color w:val="000000" w:themeColor="text1"/>
          <w:sz w:val="24"/>
          <w:szCs w:val="24"/>
        </w:rPr>
        <w:t>The ESRI guide to GIS analysis: Volume 2, spatial measurements and statistics</w:t>
      </w:r>
      <w:r w:rsidRPr="008E1ACA">
        <w:rPr>
          <w:rFonts w:ascii="Garamond" w:hAnsi="Garamond"/>
          <w:color w:val="000000" w:themeColor="text1"/>
          <w:sz w:val="24"/>
          <w:szCs w:val="24"/>
        </w:rPr>
        <w:t>. ESRI Press, Ridland, California, USA.</w:t>
      </w:r>
    </w:p>
    <w:p w:rsidR="00563638" w:rsidRPr="008E1ACA" w:rsidRDefault="00563638" w:rsidP="00563638">
      <w:pPr>
        <w:tabs>
          <w:tab w:val="left" w:pos="0"/>
        </w:tabs>
        <w:suppressAutoHyphens/>
        <w:spacing w:after="0" w:line="240" w:lineRule="auto"/>
        <w:jc w:val="both"/>
        <w:rPr>
          <w:rFonts w:ascii="Garamond" w:hAnsi="Garamond"/>
          <w:b/>
          <w:color w:val="000000" w:themeColor="text1"/>
          <w:sz w:val="24"/>
          <w:szCs w:val="24"/>
        </w:rPr>
      </w:pPr>
    </w:p>
    <w:p w:rsidR="00563638" w:rsidRPr="008E1ACA" w:rsidRDefault="00563638" w:rsidP="00563638">
      <w:pPr>
        <w:tabs>
          <w:tab w:val="left" w:pos="0"/>
        </w:tabs>
        <w:suppressAutoHyphens/>
        <w:spacing w:after="0" w:line="240" w:lineRule="auto"/>
        <w:jc w:val="both"/>
        <w:rPr>
          <w:rFonts w:ascii="Garamond" w:hAnsi="Garamond"/>
          <w:color w:val="000000" w:themeColor="text1"/>
          <w:sz w:val="24"/>
          <w:szCs w:val="24"/>
        </w:rPr>
      </w:pPr>
      <w:r w:rsidRPr="008E1ACA">
        <w:rPr>
          <w:rFonts w:ascii="Garamond" w:hAnsi="Garamond"/>
          <w:b/>
          <w:color w:val="000000" w:themeColor="text1"/>
          <w:sz w:val="24"/>
          <w:szCs w:val="24"/>
        </w:rPr>
        <w:lastRenderedPageBreak/>
        <w:t xml:space="preserve">Mwathe, K.M. (1997) </w:t>
      </w:r>
      <w:r w:rsidRPr="008E1ACA">
        <w:rPr>
          <w:rFonts w:ascii="Garamond" w:hAnsi="Garamond"/>
          <w:color w:val="000000" w:themeColor="text1"/>
          <w:sz w:val="24"/>
          <w:szCs w:val="24"/>
        </w:rPr>
        <w:t>Elephant-habitat interactions in Shimba Hills National Reserve. In: Shimba Hills elephant management workshop.  An unpublished report to Kenya Wildlife Service, Nairobi, Kenya.</w:t>
      </w:r>
    </w:p>
    <w:p w:rsidR="00563638" w:rsidRPr="008E1ACA" w:rsidRDefault="00563638" w:rsidP="00563638">
      <w:pPr>
        <w:tabs>
          <w:tab w:val="left" w:pos="0"/>
        </w:tabs>
        <w:suppressAutoHyphens/>
        <w:spacing w:after="0" w:line="240" w:lineRule="auto"/>
        <w:jc w:val="both"/>
        <w:rPr>
          <w:rFonts w:ascii="Garamond" w:hAnsi="Garamond"/>
          <w:color w:val="000000" w:themeColor="text1"/>
          <w:sz w:val="24"/>
          <w:szCs w:val="24"/>
        </w:rPr>
      </w:pPr>
    </w:p>
    <w:p w:rsidR="00563638" w:rsidRPr="008E1ACA" w:rsidRDefault="00563638" w:rsidP="00563638">
      <w:pPr>
        <w:tabs>
          <w:tab w:val="left" w:pos="0"/>
        </w:tabs>
        <w:suppressAutoHyphens/>
        <w:spacing w:after="0" w:line="240" w:lineRule="auto"/>
        <w:jc w:val="both"/>
        <w:rPr>
          <w:rFonts w:ascii="Garamond" w:hAnsi="Garamond"/>
          <w:color w:val="000000" w:themeColor="text1"/>
          <w:sz w:val="24"/>
          <w:szCs w:val="24"/>
        </w:rPr>
      </w:pPr>
      <w:r w:rsidRPr="008E1ACA">
        <w:rPr>
          <w:rFonts w:ascii="Garamond" w:hAnsi="Garamond"/>
          <w:b/>
          <w:color w:val="000000" w:themeColor="text1"/>
          <w:sz w:val="24"/>
          <w:szCs w:val="24"/>
        </w:rPr>
        <w:t xml:space="preserve">Norton-Griffiths, M. (1978) </w:t>
      </w:r>
      <w:r w:rsidRPr="008E1ACA">
        <w:rPr>
          <w:rFonts w:ascii="Garamond" w:hAnsi="Garamond"/>
          <w:color w:val="000000" w:themeColor="text1"/>
          <w:sz w:val="24"/>
          <w:szCs w:val="24"/>
        </w:rPr>
        <w:t>Counting animals, 2</w:t>
      </w:r>
      <w:r w:rsidRPr="008E1ACA">
        <w:rPr>
          <w:rFonts w:ascii="Garamond" w:hAnsi="Garamond"/>
          <w:color w:val="000000" w:themeColor="text1"/>
          <w:sz w:val="24"/>
          <w:szCs w:val="24"/>
          <w:vertAlign w:val="superscript"/>
        </w:rPr>
        <w:t>nd</w:t>
      </w:r>
      <w:r w:rsidRPr="008E1ACA">
        <w:rPr>
          <w:rFonts w:ascii="Garamond" w:hAnsi="Garamond"/>
          <w:color w:val="000000" w:themeColor="text1"/>
          <w:sz w:val="24"/>
          <w:szCs w:val="24"/>
        </w:rPr>
        <w:t xml:space="preserve"> edition. African Wildlife Leadership Foundation, Nairobi, Kenya.</w:t>
      </w:r>
    </w:p>
    <w:p w:rsidR="00563638" w:rsidRPr="008E1ACA" w:rsidRDefault="00563638" w:rsidP="00563638">
      <w:pPr>
        <w:tabs>
          <w:tab w:val="left" w:pos="0"/>
        </w:tabs>
        <w:suppressAutoHyphens/>
        <w:spacing w:after="0" w:line="240" w:lineRule="auto"/>
        <w:jc w:val="both"/>
        <w:rPr>
          <w:rFonts w:ascii="Garamond" w:hAnsi="Garamond"/>
          <w:color w:val="000000" w:themeColor="text1"/>
          <w:sz w:val="24"/>
          <w:szCs w:val="24"/>
        </w:rPr>
      </w:pPr>
    </w:p>
    <w:p w:rsidR="00563638" w:rsidRPr="008E1ACA" w:rsidRDefault="00563638" w:rsidP="00563638">
      <w:pPr>
        <w:tabs>
          <w:tab w:val="left" w:pos="0"/>
        </w:tabs>
        <w:suppressAutoHyphens/>
        <w:spacing w:after="0" w:line="240" w:lineRule="auto"/>
        <w:jc w:val="both"/>
        <w:rPr>
          <w:rFonts w:ascii="Garamond" w:hAnsi="Garamond"/>
          <w:color w:val="000000" w:themeColor="text1"/>
          <w:sz w:val="24"/>
          <w:szCs w:val="24"/>
        </w:rPr>
      </w:pPr>
      <w:r w:rsidRPr="008E1ACA">
        <w:rPr>
          <w:rFonts w:ascii="Garamond" w:hAnsi="Garamond"/>
          <w:b/>
          <w:color w:val="000000" w:themeColor="text1"/>
          <w:sz w:val="24"/>
          <w:szCs w:val="24"/>
        </w:rPr>
        <w:t xml:space="preserve">Poole, J.H., Aggarwal, N., Sinange, R., Ng’ang’a, S., Broten, M. and douglas-Hamilton, I. (1992) </w:t>
      </w:r>
      <w:r w:rsidRPr="008E1ACA">
        <w:rPr>
          <w:rFonts w:ascii="Garamond" w:hAnsi="Garamond"/>
          <w:color w:val="000000" w:themeColor="text1"/>
          <w:sz w:val="24"/>
          <w:szCs w:val="24"/>
        </w:rPr>
        <w:t>The status of Kenya Elephants. A report by Kenya Wildlife Service and Kenya Resource Surveys and Remote Sensing. European Union, Nairobi, Kenya.</w:t>
      </w:r>
    </w:p>
    <w:p w:rsidR="00563638" w:rsidRPr="008E1ACA" w:rsidRDefault="00563638" w:rsidP="00563638">
      <w:pPr>
        <w:tabs>
          <w:tab w:val="left" w:pos="0"/>
        </w:tabs>
        <w:suppressAutoHyphens/>
        <w:spacing w:after="0" w:line="240" w:lineRule="auto"/>
        <w:jc w:val="both"/>
        <w:rPr>
          <w:rFonts w:ascii="Garamond" w:hAnsi="Garamond"/>
          <w:color w:val="000000" w:themeColor="text1"/>
          <w:sz w:val="24"/>
          <w:szCs w:val="24"/>
        </w:rPr>
      </w:pPr>
    </w:p>
    <w:p w:rsidR="00F34861" w:rsidRPr="008E1ACA" w:rsidRDefault="00F34861" w:rsidP="00563638">
      <w:pPr>
        <w:tabs>
          <w:tab w:val="left" w:pos="0"/>
        </w:tabs>
        <w:suppressAutoHyphens/>
        <w:spacing w:after="0" w:line="240" w:lineRule="auto"/>
        <w:jc w:val="both"/>
        <w:rPr>
          <w:rFonts w:ascii="Garamond" w:hAnsi="Garamond"/>
          <w:color w:val="000000" w:themeColor="text1"/>
          <w:sz w:val="24"/>
          <w:szCs w:val="24"/>
        </w:rPr>
      </w:pPr>
      <w:r w:rsidRPr="008E1ACA">
        <w:rPr>
          <w:rFonts w:ascii="Garamond" w:hAnsi="Garamond"/>
          <w:b/>
          <w:color w:val="000000" w:themeColor="text1"/>
          <w:sz w:val="24"/>
          <w:szCs w:val="24"/>
        </w:rPr>
        <w:t>Tamooh, F. (2009)</w:t>
      </w:r>
      <w:r w:rsidRPr="008E1ACA">
        <w:rPr>
          <w:rFonts w:ascii="Garamond" w:hAnsi="Garamond"/>
          <w:color w:val="000000" w:themeColor="text1"/>
          <w:sz w:val="24"/>
          <w:szCs w:val="24"/>
        </w:rPr>
        <w:t xml:space="preserve"> Aerial survey in Shimba Hills ecosystem. A KWS report, Nairobi, Kenya.</w:t>
      </w:r>
    </w:p>
    <w:p w:rsidR="00F34861" w:rsidRPr="008E1ACA" w:rsidRDefault="00F34861" w:rsidP="00563638">
      <w:pPr>
        <w:tabs>
          <w:tab w:val="left" w:pos="0"/>
        </w:tabs>
        <w:suppressAutoHyphens/>
        <w:spacing w:after="0" w:line="240" w:lineRule="auto"/>
        <w:jc w:val="both"/>
        <w:rPr>
          <w:rFonts w:ascii="Garamond" w:hAnsi="Garamond"/>
          <w:color w:val="000000" w:themeColor="text1"/>
          <w:sz w:val="24"/>
          <w:szCs w:val="24"/>
        </w:rPr>
      </w:pPr>
    </w:p>
    <w:p w:rsidR="00563638" w:rsidRPr="008E1ACA" w:rsidRDefault="00563638" w:rsidP="00563638">
      <w:pPr>
        <w:spacing w:after="0" w:line="240" w:lineRule="auto"/>
        <w:jc w:val="both"/>
        <w:rPr>
          <w:rFonts w:ascii="Garamond" w:hAnsi="Garamond"/>
          <w:color w:val="000000" w:themeColor="text1"/>
          <w:sz w:val="24"/>
          <w:szCs w:val="24"/>
        </w:rPr>
      </w:pPr>
      <w:r w:rsidRPr="008E1ACA">
        <w:rPr>
          <w:rFonts w:ascii="Garamond" w:hAnsi="Garamond"/>
          <w:b/>
          <w:color w:val="000000" w:themeColor="text1"/>
          <w:sz w:val="24"/>
          <w:szCs w:val="24"/>
        </w:rPr>
        <w:t>Thouless, C.R., King, J., Omondi, P., Kahumbu, P. &amp; Douglas, I. (2008)</w:t>
      </w:r>
      <w:r w:rsidRPr="008E1ACA">
        <w:rPr>
          <w:rFonts w:ascii="Garamond" w:hAnsi="Garamond"/>
          <w:color w:val="000000" w:themeColor="text1"/>
          <w:sz w:val="24"/>
          <w:szCs w:val="24"/>
        </w:rPr>
        <w:t xml:space="preserve"> </w:t>
      </w:r>
      <w:r w:rsidRPr="008E1ACA">
        <w:rPr>
          <w:rFonts w:ascii="Garamond" w:hAnsi="Garamond"/>
          <w:i/>
          <w:color w:val="000000" w:themeColor="text1"/>
          <w:sz w:val="24"/>
          <w:szCs w:val="24"/>
        </w:rPr>
        <w:t>The status of Kenya’s elephants: 1990-2002</w:t>
      </w:r>
      <w:r w:rsidRPr="008E1ACA">
        <w:rPr>
          <w:rFonts w:ascii="Garamond" w:hAnsi="Garamond"/>
          <w:color w:val="000000" w:themeColor="text1"/>
          <w:sz w:val="24"/>
          <w:szCs w:val="24"/>
        </w:rPr>
        <w:t>. Kenya wildlife Service and Save the Elephant, Nairobi, Kenya.</w:t>
      </w: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tabs>
          <w:tab w:val="left" w:pos="0"/>
        </w:tabs>
        <w:suppressAutoHyphens/>
        <w:spacing w:after="0" w:line="240" w:lineRule="auto"/>
        <w:jc w:val="both"/>
        <w:rPr>
          <w:rFonts w:ascii="Garamond" w:eastAsia="Calibri" w:hAnsi="Garamond" w:cs="Times New Roman"/>
          <w:color w:val="000000" w:themeColor="text1"/>
          <w:sz w:val="24"/>
        </w:rPr>
      </w:pPr>
      <w:r w:rsidRPr="008E1ACA">
        <w:rPr>
          <w:rFonts w:ascii="Garamond" w:eastAsia="Calibri" w:hAnsi="Garamond" w:cs="Times New Roman"/>
          <w:b/>
          <w:color w:val="000000" w:themeColor="text1"/>
          <w:sz w:val="24"/>
          <w:szCs w:val="24"/>
        </w:rPr>
        <w:t xml:space="preserve">Waithaka, J.M. (1994) </w:t>
      </w:r>
      <w:r w:rsidRPr="008E1ACA">
        <w:rPr>
          <w:rFonts w:ascii="Garamond" w:eastAsia="Calibri" w:hAnsi="Garamond" w:cs="Times New Roman"/>
          <w:color w:val="000000" w:themeColor="text1"/>
          <w:sz w:val="24"/>
          <w:szCs w:val="24"/>
        </w:rPr>
        <w:t>The ecological role of elephants in restructuring plants and animal communities in different eco-climatic zones in Kenya and their impact on land-use practices.  Ph.D thesis, Kenyatta University, Nairobi,</w:t>
      </w:r>
      <w:r w:rsidRPr="008E1ACA">
        <w:rPr>
          <w:rFonts w:ascii="Garamond" w:eastAsia="Calibri" w:hAnsi="Garamond" w:cs="Times New Roman"/>
          <w:color w:val="000000" w:themeColor="text1"/>
          <w:sz w:val="24"/>
        </w:rPr>
        <w:t xml:space="preserve"> Kenya.</w:t>
      </w:r>
    </w:p>
    <w:p w:rsidR="00563638" w:rsidRPr="008E1ACA" w:rsidRDefault="00563638" w:rsidP="00563638">
      <w:pPr>
        <w:tabs>
          <w:tab w:val="left" w:pos="0"/>
        </w:tabs>
        <w:suppressAutoHyphens/>
        <w:spacing w:after="0" w:line="240" w:lineRule="auto"/>
        <w:jc w:val="both"/>
        <w:rPr>
          <w:rFonts w:ascii="Garamond" w:hAnsi="Garamond"/>
          <w:b/>
          <w:color w:val="000000" w:themeColor="text1"/>
          <w:sz w:val="24"/>
        </w:rPr>
      </w:pPr>
    </w:p>
    <w:p w:rsidR="00563638" w:rsidRPr="008E1ACA" w:rsidRDefault="00563638" w:rsidP="00563638">
      <w:pPr>
        <w:tabs>
          <w:tab w:val="left" w:pos="0"/>
        </w:tabs>
        <w:suppressAutoHyphens/>
        <w:spacing w:after="0" w:line="240" w:lineRule="auto"/>
        <w:jc w:val="both"/>
        <w:rPr>
          <w:rFonts w:ascii="Garamond" w:eastAsia="Calibri" w:hAnsi="Garamond" w:cs="Times New Roman"/>
          <w:color w:val="000000" w:themeColor="text1"/>
          <w:sz w:val="24"/>
        </w:rPr>
      </w:pPr>
      <w:r w:rsidRPr="008E1ACA">
        <w:rPr>
          <w:rFonts w:ascii="Garamond" w:eastAsia="Calibri" w:hAnsi="Garamond" w:cs="Times New Roman"/>
          <w:b/>
          <w:color w:val="000000" w:themeColor="text1"/>
          <w:sz w:val="24"/>
        </w:rPr>
        <w:t xml:space="preserve">Western, D. (1989) </w:t>
      </w:r>
      <w:r w:rsidRPr="008E1ACA">
        <w:rPr>
          <w:rFonts w:ascii="Garamond" w:eastAsia="Calibri" w:hAnsi="Garamond" w:cs="Times New Roman"/>
          <w:color w:val="000000" w:themeColor="text1"/>
          <w:sz w:val="24"/>
        </w:rPr>
        <w:t>Why manage nature? In: Conservation for the 21st century (Western d. and M.C. Pearl eds.) New York:  Oxford University Press.</w:t>
      </w:r>
    </w:p>
    <w:p w:rsidR="00563638" w:rsidRPr="008E1ACA" w:rsidRDefault="00563638" w:rsidP="00563638">
      <w:pPr>
        <w:autoSpaceDE w:val="0"/>
        <w:autoSpaceDN w:val="0"/>
        <w:adjustRightInd w:val="0"/>
        <w:spacing w:after="0" w:line="240" w:lineRule="auto"/>
        <w:ind w:left="720" w:hanging="720"/>
        <w:jc w:val="both"/>
        <w:rPr>
          <w:rStyle w:val="apple-style-span"/>
          <w:rFonts w:ascii="Garamond" w:eastAsia="Calibri" w:hAnsi="Garamond" w:cs="Arial"/>
          <w:color w:val="000000" w:themeColor="text1"/>
          <w:sz w:val="24"/>
          <w:szCs w:val="24"/>
        </w:rPr>
      </w:pPr>
    </w:p>
    <w:p w:rsidR="00563638" w:rsidRPr="008E1ACA" w:rsidRDefault="00563638" w:rsidP="00563638">
      <w:pPr>
        <w:autoSpaceDE w:val="0"/>
        <w:autoSpaceDN w:val="0"/>
        <w:adjustRightInd w:val="0"/>
        <w:spacing w:after="0" w:line="240" w:lineRule="auto"/>
        <w:jc w:val="both"/>
        <w:rPr>
          <w:rFonts w:ascii="Garamond" w:eastAsia="Times New Roman" w:hAnsi="Garamond" w:cs="Arial"/>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267C">
      <w:pPr>
        <w:spacing w:after="0" w:line="240" w:lineRule="auto"/>
        <w:jc w:val="both"/>
        <w:rPr>
          <w:rFonts w:ascii="Garamond" w:hAnsi="Garamond" w:cs="Times New Roman"/>
          <w:b/>
          <w:color w:val="000000" w:themeColor="text1"/>
          <w:sz w:val="24"/>
          <w:szCs w:val="24"/>
        </w:rPr>
      </w:pPr>
    </w:p>
    <w:p w:rsidR="0056267C" w:rsidRPr="008E1ACA" w:rsidRDefault="0056267C" w:rsidP="0056267C">
      <w:pPr>
        <w:autoSpaceDE w:val="0"/>
        <w:autoSpaceDN w:val="0"/>
        <w:adjustRightInd w:val="0"/>
        <w:spacing w:after="0" w:line="240" w:lineRule="auto"/>
        <w:jc w:val="both"/>
        <w:rPr>
          <w:rFonts w:ascii="Garamond" w:hAnsi="Garamond" w:cs="Times-Roman"/>
          <w:color w:val="000000" w:themeColor="text1"/>
          <w:sz w:val="24"/>
          <w:szCs w:val="24"/>
        </w:rPr>
      </w:pPr>
    </w:p>
    <w:p w:rsidR="00563638" w:rsidRPr="008E1ACA" w:rsidRDefault="00563638" w:rsidP="0056267C">
      <w:pPr>
        <w:spacing w:after="0" w:line="240" w:lineRule="auto"/>
        <w:jc w:val="both"/>
        <w:rPr>
          <w:rFonts w:ascii="Garamond" w:hAnsi="Garamond" w:cs="Times New Roman"/>
          <w:b/>
          <w:color w:val="000000" w:themeColor="text1"/>
          <w:sz w:val="24"/>
          <w:szCs w:val="24"/>
        </w:rPr>
      </w:pPr>
    </w:p>
    <w:p w:rsidR="00563638" w:rsidRPr="008E1ACA" w:rsidRDefault="00563638" w:rsidP="0056267C">
      <w:pPr>
        <w:spacing w:after="0" w:line="240" w:lineRule="auto"/>
        <w:jc w:val="both"/>
        <w:rPr>
          <w:rFonts w:ascii="Garamond" w:hAnsi="Garamond" w:cs="Times New Roman"/>
          <w:b/>
          <w:color w:val="000000" w:themeColor="text1"/>
          <w:sz w:val="24"/>
          <w:szCs w:val="24"/>
        </w:rPr>
      </w:pPr>
    </w:p>
    <w:p w:rsidR="00563638" w:rsidRPr="008E1ACA" w:rsidRDefault="00563638" w:rsidP="0056267C">
      <w:pPr>
        <w:spacing w:after="0" w:line="240" w:lineRule="auto"/>
        <w:jc w:val="both"/>
        <w:rPr>
          <w:rFonts w:ascii="Garamond" w:hAnsi="Garamond" w:cs="Times New Roman"/>
          <w:b/>
          <w:color w:val="000000" w:themeColor="text1"/>
          <w:sz w:val="24"/>
          <w:szCs w:val="24"/>
        </w:rPr>
      </w:pPr>
    </w:p>
    <w:p w:rsidR="00563638" w:rsidRPr="008E1ACA" w:rsidRDefault="00563638" w:rsidP="0056267C">
      <w:pPr>
        <w:spacing w:after="0" w:line="240" w:lineRule="auto"/>
        <w:jc w:val="both"/>
        <w:rPr>
          <w:rFonts w:ascii="Garamond" w:hAnsi="Garamond" w:cs="Times New Roman"/>
          <w:b/>
          <w:color w:val="000000" w:themeColor="text1"/>
          <w:sz w:val="24"/>
          <w:szCs w:val="24"/>
        </w:rPr>
      </w:pPr>
    </w:p>
    <w:p w:rsidR="00563638" w:rsidRPr="008E1ACA" w:rsidRDefault="00563638" w:rsidP="0056267C">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r w:rsidRPr="008E1ACA">
        <w:rPr>
          <w:rFonts w:ascii="Garamond" w:hAnsi="Garamond" w:cs="Times New Roman"/>
          <w:b/>
          <w:color w:val="000000" w:themeColor="text1"/>
          <w:sz w:val="24"/>
          <w:szCs w:val="24"/>
        </w:rPr>
        <w:t>ANNEXES</w:t>
      </w: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eastAsia="Times New Roman" w:hAnsi="Garamond"/>
          <w:bCs/>
          <w:i/>
          <w:color w:val="000000" w:themeColor="text1"/>
          <w:sz w:val="24"/>
          <w:szCs w:val="24"/>
          <w:lang w:val="en-GB" w:eastAsia="en-GB"/>
        </w:rPr>
      </w:pPr>
      <w:r w:rsidRPr="008E1ACA">
        <w:rPr>
          <w:rFonts w:ascii="Garamond" w:hAnsi="Garamond"/>
          <w:b/>
          <w:i/>
          <w:color w:val="000000" w:themeColor="text1"/>
          <w:sz w:val="24"/>
          <w:szCs w:val="24"/>
        </w:rPr>
        <w:t xml:space="preserve">Annex 1: </w:t>
      </w:r>
      <w:r w:rsidRPr="008E1ACA">
        <w:rPr>
          <w:rFonts w:ascii="Garamond" w:hAnsi="Garamond"/>
          <w:i/>
          <w:color w:val="000000" w:themeColor="text1"/>
          <w:sz w:val="24"/>
          <w:szCs w:val="24"/>
        </w:rPr>
        <w:t xml:space="preserve">The </w:t>
      </w:r>
      <w:r w:rsidR="001A3758" w:rsidRPr="008E1ACA">
        <w:rPr>
          <w:rFonts w:ascii="Garamond" w:hAnsi="Garamond"/>
          <w:i/>
          <w:color w:val="000000" w:themeColor="text1"/>
          <w:sz w:val="24"/>
          <w:szCs w:val="24"/>
        </w:rPr>
        <w:t xml:space="preserve">Shimba Hills Conservation Areas </w:t>
      </w:r>
      <w:r w:rsidRPr="008E1ACA">
        <w:rPr>
          <w:rFonts w:ascii="Garamond" w:eastAsia="Times New Roman" w:hAnsi="Garamond"/>
          <w:bCs/>
          <w:i/>
          <w:color w:val="000000" w:themeColor="text1"/>
          <w:sz w:val="24"/>
          <w:szCs w:val="24"/>
          <w:lang w:val="en-GB" w:eastAsia="en-GB"/>
        </w:rPr>
        <w:t xml:space="preserve">total aerial census data Sheet used on </w:t>
      </w:r>
      <w:r w:rsidR="001A3758" w:rsidRPr="008E1ACA">
        <w:rPr>
          <w:rFonts w:ascii="Garamond" w:eastAsia="Times New Roman" w:hAnsi="Garamond"/>
          <w:bCs/>
          <w:i/>
          <w:color w:val="000000" w:themeColor="text1"/>
          <w:sz w:val="24"/>
          <w:szCs w:val="24"/>
          <w:lang w:val="en-GB" w:eastAsia="en-GB"/>
        </w:rPr>
        <w:t xml:space="preserve">18-19 July </w:t>
      </w:r>
      <w:r w:rsidRPr="008E1ACA">
        <w:rPr>
          <w:rFonts w:ascii="Garamond" w:eastAsia="Times New Roman" w:hAnsi="Garamond"/>
          <w:bCs/>
          <w:i/>
          <w:color w:val="000000" w:themeColor="text1"/>
          <w:sz w:val="24"/>
          <w:szCs w:val="24"/>
          <w:lang w:val="en-GB" w:eastAsia="en-GB"/>
        </w:rPr>
        <w:t>2012</w:t>
      </w:r>
    </w:p>
    <w:p w:rsidR="00563638" w:rsidRPr="008E1ACA" w:rsidRDefault="00563638" w:rsidP="00563638">
      <w:pPr>
        <w:spacing w:after="0" w:line="240" w:lineRule="auto"/>
        <w:jc w:val="both"/>
        <w:rPr>
          <w:rFonts w:ascii="Garamond" w:hAnsi="Garamond"/>
          <w:b/>
          <w:i/>
          <w:color w:val="000000" w:themeColor="text1"/>
          <w:sz w:val="24"/>
          <w:szCs w:val="24"/>
        </w:rPr>
      </w:pPr>
    </w:p>
    <w:tbl>
      <w:tblPr>
        <w:tblW w:w="5000" w:type="pct"/>
        <w:tblLook w:val="04A0" w:firstRow="1" w:lastRow="0" w:firstColumn="1" w:lastColumn="0" w:noHBand="0" w:noVBand="1"/>
      </w:tblPr>
      <w:tblGrid>
        <w:gridCol w:w="1093"/>
        <w:gridCol w:w="1002"/>
        <w:gridCol w:w="594"/>
        <w:gridCol w:w="946"/>
        <w:gridCol w:w="1021"/>
        <w:gridCol w:w="1327"/>
        <w:gridCol w:w="797"/>
        <w:gridCol w:w="825"/>
        <w:gridCol w:w="1971"/>
      </w:tblGrid>
      <w:tr w:rsidR="00563638" w:rsidRPr="008E1ACA" w:rsidTr="00036067">
        <w:trPr>
          <w:trHeight w:val="255"/>
        </w:trPr>
        <w:tc>
          <w:tcPr>
            <w:tcW w:w="3539" w:type="pct"/>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jc w:val="center"/>
              <w:rPr>
                <w:rFonts w:ascii="Garamond" w:eastAsia="Times New Roman" w:hAnsi="Garamond" w:cs="Arial"/>
                <w:b/>
                <w:bCs/>
                <w:color w:val="000000" w:themeColor="text1"/>
                <w:sz w:val="20"/>
                <w:szCs w:val="20"/>
                <w:u w:val="single"/>
                <w:lang w:val="en-GB" w:eastAsia="en-GB"/>
              </w:rPr>
            </w:pPr>
          </w:p>
          <w:p w:rsidR="00563638" w:rsidRPr="008E1ACA" w:rsidRDefault="00563638" w:rsidP="00036067">
            <w:pPr>
              <w:spacing w:after="0" w:line="240" w:lineRule="auto"/>
              <w:jc w:val="center"/>
              <w:rPr>
                <w:rFonts w:ascii="Garamond" w:eastAsia="Times New Roman" w:hAnsi="Garamond" w:cs="Arial"/>
                <w:b/>
                <w:bCs/>
                <w:color w:val="000000" w:themeColor="text1"/>
                <w:sz w:val="20"/>
                <w:szCs w:val="20"/>
                <w:u w:val="single"/>
                <w:lang w:val="en-GB" w:eastAsia="en-GB"/>
              </w:rPr>
            </w:pP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u w:val="single"/>
                <w:lang w:val="en-GB" w:eastAsia="en-GB"/>
              </w:rPr>
            </w:pPr>
          </w:p>
        </w:tc>
        <w:tc>
          <w:tcPr>
            <w:tcW w:w="1030" w:type="pct"/>
            <w:tcBorders>
              <w:top w:val="single" w:sz="4" w:space="0" w:color="auto"/>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SHEET NO.</w:t>
            </w:r>
          </w:p>
        </w:tc>
      </w:tr>
      <w:tr w:rsidR="00563638" w:rsidRPr="008E1ACA" w:rsidTr="00036067">
        <w:trPr>
          <w:trHeight w:val="255"/>
        </w:trPr>
        <w:tc>
          <w:tcPr>
            <w:tcW w:w="571" w:type="pct"/>
            <w:tcBorders>
              <w:top w:val="single" w:sz="4" w:space="0" w:color="auto"/>
              <w:left w:val="single" w:sz="4" w:space="0" w:color="auto"/>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 xml:space="preserve">Pilot      </w:t>
            </w:r>
          </w:p>
        </w:tc>
        <w:tc>
          <w:tcPr>
            <w:tcW w:w="523" w:type="pct"/>
            <w:tcBorders>
              <w:top w:val="single" w:sz="4" w:space="0" w:color="auto"/>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 xml:space="preserve"> </w:t>
            </w:r>
          </w:p>
        </w:tc>
        <w:tc>
          <w:tcPr>
            <w:tcW w:w="310" w:type="pct"/>
            <w:tcBorders>
              <w:top w:val="single" w:sz="4" w:space="0" w:color="auto"/>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xml:space="preserve"> </w:t>
            </w:r>
          </w:p>
        </w:tc>
        <w:tc>
          <w:tcPr>
            <w:tcW w:w="493" w:type="pct"/>
            <w:tcBorders>
              <w:top w:val="single" w:sz="4" w:space="0" w:color="auto"/>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533" w:type="pct"/>
            <w:tcBorders>
              <w:top w:val="single" w:sz="4" w:space="0" w:color="auto"/>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693" w:type="pct"/>
            <w:tcBorders>
              <w:top w:val="single" w:sz="4" w:space="0" w:color="auto"/>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16" w:type="pct"/>
            <w:tcBorders>
              <w:top w:val="single" w:sz="4" w:space="0" w:color="auto"/>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1461" w:type="pct"/>
            <w:gridSpan w:val="2"/>
            <w:tcBorders>
              <w:top w:val="single" w:sz="4" w:space="0" w:color="auto"/>
              <w:left w:val="single" w:sz="4" w:space="0" w:color="auto"/>
              <w:bottom w:val="nil"/>
              <w:right w:val="single" w:sz="4" w:space="0" w:color="000000"/>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Block No.</w:t>
            </w:r>
          </w:p>
        </w:tc>
      </w:tr>
      <w:tr w:rsidR="00563638" w:rsidRPr="008E1ACA" w:rsidTr="00036067">
        <w:trPr>
          <w:trHeight w:val="255"/>
        </w:trPr>
        <w:tc>
          <w:tcPr>
            <w:tcW w:w="1094" w:type="pct"/>
            <w:gridSpan w:val="2"/>
            <w:tcBorders>
              <w:top w:val="single" w:sz="4" w:space="0" w:color="auto"/>
              <w:left w:val="single" w:sz="4" w:space="0" w:color="auto"/>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Front Seat Observer</w:t>
            </w:r>
          </w:p>
        </w:tc>
        <w:tc>
          <w:tcPr>
            <w:tcW w:w="310"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93"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533"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693"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16"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31" w:type="pct"/>
            <w:tcBorders>
              <w:top w:val="nil"/>
              <w:left w:val="single" w:sz="4" w:space="0" w:color="auto"/>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 </w:t>
            </w:r>
          </w:p>
        </w:tc>
        <w:tc>
          <w:tcPr>
            <w:tcW w:w="103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r>
      <w:tr w:rsidR="00563638" w:rsidRPr="008E1ACA" w:rsidTr="00036067">
        <w:trPr>
          <w:trHeight w:val="255"/>
        </w:trPr>
        <w:tc>
          <w:tcPr>
            <w:tcW w:w="1404" w:type="pct"/>
            <w:gridSpan w:val="3"/>
            <w:tcBorders>
              <w:top w:val="single" w:sz="4" w:space="0" w:color="auto"/>
              <w:left w:val="single" w:sz="4" w:space="0" w:color="auto"/>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Rear Seat Observer(left)</w:t>
            </w:r>
          </w:p>
        </w:tc>
        <w:tc>
          <w:tcPr>
            <w:tcW w:w="493"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533"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693"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16"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31" w:type="pct"/>
            <w:tcBorders>
              <w:top w:val="nil"/>
              <w:left w:val="single" w:sz="4" w:space="0" w:color="auto"/>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Date</w:t>
            </w:r>
          </w:p>
        </w:tc>
        <w:tc>
          <w:tcPr>
            <w:tcW w:w="1030" w:type="pct"/>
            <w:tcBorders>
              <w:top w:val="nil"/>
              <w:left w:val="nil"/>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r>
      <w:tr w:rsidR="00563638" w:rsidRPr="008E1ACA" w:rsidTr="00036067">
        <w:trPr>
          <w:trHeight w:val="255"/>
        </w:trPr>
        <w:tc>
          <w:tcPr>
            <w:tcW w:w="1404" w:type="pct"/>
            <w:gridSpan w:val="3"/>
            <w:tcBorders>
              <w:top w:val="nil"/>
              <w:left w:val="single" w:sz="4" w:space="0" w:color="auto"/>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Rear Seat Observer(right)</w:t>
            </w:r>
          </w:p>
        </w:tc>
        <w:tc>
          <w:tcPr>
            <w:tcW w:w="493"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533"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693"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16"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31" w:type="pct"/>
            <w:tcBorders>
              <w:top w:val="nil"/>
              <w:left w:val="single" w:sz="4" w:space="0" w:color="auto"/>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103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r w:rsidRPr="008E1ACA">
              <w:rPr>
                <w:rFonts w:ascii="Garamond" w:eastAsia="Times New Roman" w:hAnsi="Garamond" w:cs="Arial"/>
                <w:color w:val="000000" w:themeColor="text1"/>
                <w:sz w:val="16"/>
                <w:szCs w:val="16"/>
                <w:lang w:val="en-GB" w:eastAsia="en-GB"/>
              </w:rPr>
              <w:t>Take off</w:t>
            </w:r>
          </w:p>
        </w:tc>
        <w:tc>
          <w:tcPr>
            <w:tcW w:w="523"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r w:rsidRPr="008E1ACA">
              <w:rPr>
                <w:rFonts w:ascii="Garamond" w:eastAsia="Times New Roman" w:hAnsi="Garamond" w:cs="Arial"/>
                <w:color w:val="000000" w:themeColor="text1"/>
                <w:sz w:val="16"/>
                <w:szCs w:val="16"/>
                <w:lang w:val="en-GB" w:eastAsia="en-GB"/>
              </w:rPr>
              <w:t> </w:t>
            </w:r>
          </w:p>
        </w:tc>
        <w:tc>
          <w:tcPr>
            <w:tcW w:w="804" w:type="pct"/>
            <w:gridSpan w:val="2"/>
            <w:tcBorders>
              <w:top w:val="single" w:sz="4" w:space="0" w:color="auto"/>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r w:rsidRPr="008E1ACA">
              <w:rPr>
                <w:rFonts w:ascii="Garamond" w:eastAsia="Times New Roman" w:hAnsi="Garamond" w:cs="Arial"/>
                <w:color w:val="000000" w:themeColor="text1"/>
                <w:sz w:val="16"/>
                <w:szCs w:val="16"/>
                <w:lang w:val="en-GB" w:eastAsia="en-GB"/>
              </w:rPr>
              <w:t>Start count</w:t>
            </w:r>
          </w:p>
        </w:tc>
        <w:tc>
          <w:tcPr>
            <w:tcW w:w="533"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r w:rsidRPr="008E1ACA">
              <w:rPr>
                <w:rFonts w:ascii="Garamond" w:eastAsia="Times New Roman" w:hAnsi="Garamond" w:cs="Arial"/>
                <w:color w:val="000000" w:themeColor="text1"/>
                <w:sz w:val="16"/>
                <w:szCs w:val="16"/>
                <w:lang w:val="en-GB" w:eastAsia="en-GB"/>
              </w:rPr>
              <w:t> </w:t>
            </w:r>
          </w:p>
        </w:tc>
        <w:tc>
          <w:tcPr>
            <w:tcW w:w="693" w:type="pct"/>
            <w:tcBorders>
              <w:top w:val="nil"/>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r w:rsidRPr="008E1ACA">
              <w:rPr>
                <w:rFonts w:ascii="Garamond" w:eastAsia="Times New Roman" w:hAnsi="Garamond" w:cs="Arial"/>
                <w:color w:val="000000" w:themeColor="text1"/>
                <w:sz w:val="16"/>
                <w:szCs w:val="16"/>
                <w:lang w:val="en-GB" w:eastAsia="en-GB"/>
              </w:rPr>
              <w:t>Stop count</w:t>
            </w:r>
          </w:p>
        </w:tc>
        <w:tc>
          <w:tcPr>
            <w:tcW w:w="416" w:type="pct"/>
            <w:tcBorders>
              <w:top w:val="nil"/>
              <w:left w:val="single" w:sz="4" w:space="0" w:color="auto"/>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r w:rsidRPr="008E1ACA">
              <w:rPr>
                <w:rFonts w:ascii="Garamond" w:eastAsia="Times New Roman" w:hAnsi="Garamond" w:cs="Arial"/>
                <w:color w:val="000000" w:themeColor="text1"/>
                <w:sz w:val="16"/>
                <w:szCs w:val="16"/>
                <w:lang w:val="en-GB" w:eastAsia="en-GB"/>
              </w:rPr>
              <w:t> </w:t>
            </w:r>
          </w:p>
        </w:tc>
        <w:tc>
          <w:tcPr>
            <w:tcW w:w="431" w:type="pct"/>
            <w:tcBorders>
              <w:top w:val="nil"/>
              <w:left w:val="single" w:sz="4" w:space="0" w:color="auto"/>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r w:rsidRPr="008E1ACA">
              <w:rPr>
                <w:rFonts w:ascii="Garamond" w:eastAsia="Times New Roman" w:hAnsi="Garamond" w:cs="Arial"/>
                <w:color w:val="000000" w:themeColor="text1"/>
                <w:sz w:val="16"/>
                <w:szCs w:val="16"/>
                <w:lang w:val="en-GB" w:eastAsia="en-GB"/>
              </w:rPr>
              <w:t>Land</w:t>
            </w:r>
          </w:p>
        </w:tc>
        <w:tc>
          <w:tcPr>
            <w:tcW w:w="103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r w:rsidRPr="008E1ACA">
              <w:rPr>
                <w:rFonts w:ascii="Garamond" w:eastAsia="Times New Roman" w:hAnsi="Garamond" w:cs="Arial"/>
                <w:color w:val="000000" w:themeColor="text1"/>
                <w:sz w:val="16"/>
                <w:szCs w:val="16"/>
                <w:lang w:val="en-GB" w:eastAsia="en-GB"/>
              </w:rPr>
              <w:t>Time</w:t>
            </w:r>
          </w:p>
        </w:tc>
        <w:tc>
          <w:tcPr>
            <w:tcW w:w="523"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r w:rsidRPr="008E1ACA">
              <w:rPr>
                <w:rFonts w:ascii="Garamond" w:eastAsia="Times New Roman" w:hAnsi="Garamond" w:cs="Arial"/>
                <w:color w:val="000000" w:themeColor="text1"/>
                <w:sz w:val="16"/>
                <w:szCs w:val="16"/>
                <w:lang w:val="en-GB" w:eastAsia="en-GB"/>
              </w:rPr>
              <w:t> </w:t>
            </w:r>
          </w:p>
        </w:tc>
        <w:tc>
          <w:tcPr>
            <w:tcW w:w="310" w:type="pct"/>
            <w:tcBorders>
              <w:top w:val="nil"/>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r w:rsidRPr="008E1ACA">
              <w:rPr>
                <w:rFonts w:ascii="Garamond" w:eastAsia="Times New Roman" w:hAnsi="Garamond" w:cs="Arial"/>
                <w:color w:val="000000" w:themeColor="text1"/>
                <w:sz w:val="16"/>
                <w:szCs w:val="16"/>
                <w:lang w:val="en-GB" w:eastAsia="en-GB"/>
              </w:rPr>
              <w:t>Time</w:t>
            </w:r>
          </w:p>
        </w:tc>
        <w:tc>
          <w:tcPr>
            <w:tcW w:w="493" w:type="pct"/>
            <w:tcBorders>
              <w:top w:val="nil"/>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p>
        </w:tc>
        <w:tc>
          <w:tcPr>
            <w:tcW w:w="533"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r w:rsidRPr="008E1ACA">
              <w:rPr>
                <w:rFonts w:ascii="Garamond" w:eastAsia="Times New Roman" w:hAnsi="Garamond" w:cs="Arial"/>
                <w:color w:val="000000" w:themeColor="text1"/>
                <w:sz w:val="16"/>
                <w:szCs w:val="16"/>
                <w:lang w:val="en-GB" w:eastAsia="en-GB"/>
              </w:rPr>
              <w:t> </w:t>
            </w:r>
          </w:p>
        </w:tc>
        <w:tc>
          <w:tcPr>
            <w:tcW w:w="693" w:type="pct"/>
            <w:tcBorders>
              <w:top w:val="nil"/>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r w:rsidRPr="008E1ACA">
              <w:rPr>
                <w:rFonts w:ascii="Garamond" w:eastAsia="Times New Roman" w:hAnsi="Garamond" w:cs="Arial"/>
                <w:color w:val="000000" w:themeColor="text1"/>
                <w:sz w:val="16"/>
                <w:szCs w:val="16"/>
                <w:lang w:val="en-GB" w:eastAsia="en-GB"/>
              </w:rPr>
              <w:t>Time</w:t>
            </w:r>
          </w:p>
        </w:tc>
        <w:tc>
          <w:tcPr>
            <w:tcW w:w="416" w:type="pct"/>
            <w:tcBorders>
              <w:top w:val="nil"/>
              <w:left w:val="single" w:sz="4" w:space="0" w:color="auto"/>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16"/>
                <w:szCs w:val="16"/>
                <w:lang w:val="en-GB" w:eastAsia="en-GB"/>
              </w:rPr>
            </w:pPr>
            <w:r w:rsidRPr="008E1ACA">
              <w:rPr>
                <w:rFonts w:ascii="Garamond" w:eastAsia="Times New Roman" w:hAnsi="Garamond" w:cs="Arial"/>
                <w:color w:val="000000" w:themeColor="text1"/>
                <w:sz w:val="16"/>
                <w:szCs w:val="16"/>
                <w:lang w:val="en-GB" w:eastAsia="en-GB"/>
              </w:rPr>
              <w:t> </w:t>
            </w:r>
          </w:p>
        </w:tc>
        <w:tc>
          <w:tcPr>
            <w:tcW w:w="431" w:type="pct"/>
            <w:tcBorders>
              <w:top w:val="nil"/>
              <w:left w:val="single" w:sz="4" w:space="0" w:color="auto"/>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Time</w:t>
            </w:r>
          </w:p>
        </w:tc>
        <w:tc>
          <w:tcPr>
            <w:tcW w:w="103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523"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310" w:type="pct"/>
            <w:tcBorders>
              <w:top w:val="nil"/>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p>
        </w:tc>
        <w:tc>
          <w:tcPr>
            <w:tcW w:w="493" w:type="pct"/>
            <w:tcBorders>
              <w:top w:val="nil"/>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p>
        </w:tc>
        <w:tc>
          <w:tcPr>
            <w:tcW w:w="533"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693" w:type="pct"/>
            <w:tcBorders>
              <w:top w:val="nil"/>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p>
        </w:tc>
        <w:tc>
          <w:tcPr>
            <w:tcW w:w="416" w:type="pct"/>
            <w:tcBorders>
              <w:top w:val="nil"/>
              <w:left w:val="single" w:sz="4" w:space="0" w:color="auto"/>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31" w:type="pct"/>
            <w:tcBorders>
              <w:top w:val="nil"/>
              <w:left w:val="single" w:sz="4" w:space="0" w:color="auto"/>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103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523"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310" w:type="pct"/>
            <w:tcBorders>
              <w:top w:val="nil"/>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p>
        </w:tc>
        <w:tc>
          <w:tcPr>
            <w:tcW w:w="493" w:type="pct"/>
            <w:tcBorders>
              <w:top w:val="nil"/>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p>
        </w:tc>
        <w:tc>
          <w:tcPr>
            <w:tcW w:w="533"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693" w:type="pct"/>
            <w:tcBorders>
              <w:top w:val="nil"/>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p>
        </w:tc>
        <w:tc>
          <w:tcPr>
            <w:tcW w:w="416" w:type="pct"/>
            <w:tcBorders>
              <w:top w:val="nil"/>
              <w:left w:val="single" w:sz="4" w:space="0" w:color="auto"/>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31" w:type="pct"/>
            <w:tcBorders>
              <w:top w:val="nil"/>
              <w:left w:val="single" w:sz="4" w:space="0" w:color="auto"/>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103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523" w:type="pct"/>
            <w:tcBorders>
              <w:top w:val="nil"/>
              <w:left w:val="single" w:sz="4" w:space="0" w:color="auto"/>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310" w:type="pct"/>
            <w:tcBorders>
              <w:top w:val="nil"/>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p>
        </w:tc>
        <w:tc>
          <w:tcPr>
            <w:tcW w:w="493" w:type="pct"/>
            <w:tcBorders>
              <w:top w:val="nil"/>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p>
        </w:tc>
        <w:tc>
          <w:tcPr>
            <w:tcW w:w="533" w:type="pct"/>
            <w:tcBorders>
              <w:top w:val="nil"/>
              <w:left w:val="single" w:sz="4" w:space="0" w:color="auto"/>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693" w:type="pct"/>
            <w:tcBorders>
              <w:top w:val="nil"/>
              <w:left w:val="nil"/>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p>
        </w:tc>
        <w:tc>
          <w:tcPr>
            <w:tcW w:w="416" w:type="pct"/>
            <w:tcBorders>
              <w:top w:val="nil"/>
              <w:left w:val="single" w:sz="4" w:space="0" w:color="auto"/>
              <w:bottom w:val="nil"/>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31" w:type="pct"/>
            <w:tcBorders>
              <w:top w:val="nil"/>
              <w:left w:val="single" w:sz="4" w:space="0" w:color="auto"/>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1030" w:type="pct"/>
            <w:tcBorders>
              <w:top w:val="nil"/>
              <w:left w:val="nil"/>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r>
      <w:tr w:rsidR="00563638" w:rsidRPr="008E1ACA" w:rsidTr="00036067">
        <w:trPr>
          <w:trHeight w:val="255"/>
        </w:trPr>
        <w:tc>
          <w:tcPr>
            <w:tcW w:w="571" w:type="pct"/>
            <w:tcBorders>
              <w:top w:val="single" w:sz="4" w:space="0" w:color="auto"/>
              <w:left w:val="single" w:sz="4" w:space="0" w:color="auto"/>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 xml:space="preserve">Way </w:t>
            </w:r>
          </w:p>
        </w:tc>
        <w:tc>
          <w:tcPr>
            <w:tcW w:w="523" w:type="pct"/>
            <w:tcBorders>
              <w:top w:val="single" w:sz="4" w:space="0" w:color="auto"/>
              <w:left w:val="nil"/>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Approx</w:t>
            </w:r>
          </w:p>
        </w:tc>
        <w:tc>
          <w:tcPr>
            <w:tcW w:w="310" w:type="pct"/>
            <w:tcBorders>
              <w:top w:val="single" w:sz="4" w:space="0" w:color="auto"/>
              <w:left w:val="nil"/>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L/R</w:t>
            </w:r>
          </w:p>
        </w:tc>
        <w:tc>
          <w:tcPr>
            <w:tcW w:w="493" w:type="pct"/>
            <w:tcBorders>
              <w:top w:val="single" w:sz="4" w:space="0" w:color="auto"/>
              <w:left w:val="nil"/>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Species</w:t>
            </w:r>
          </w:p>
        </w:tc>
        <w:tc>
          <w:tcPr>
            <w:tcW w:w="533" w:type="pct"/>
            <w:tcBorders>
              <w:top w:val="single" w:sz="4" w:space="0" w:color="auto"/>
              <w:left w:val="nil"/>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Estimate</w:t>
            </w:r>
          </w:p>
        </w:tc>
        <w:tc>
          <w:tcPr>
            <w:tcW w:w="693" w:type="pct"/>
            <w:tcBorders>
              <w:top w:val="single" w:sz="4" w:space="0" w:color="auto"/>
              <w:left w:val="nil"/>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Frames</w:t>
            </w:r>
          </w:p>
        </w:tc>
        <w:tc>
          <w:tcPr>
            <w:tcW w:w="416" w:type="pct"/>
            <w:tcBorders>
              <w:top w:val="single" w:sz="4" w:space="0" w:color="auto"/>
              <w:left w:val="nil"/>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End</w:t>
            </w:r>
          </w:p>
        </w:tc>
        <w:tc>
          <w:tcPr>
            <w:tcW w:w="431" w:type="pct"/>
            <w:tcBorders>
              <w:top w:val="single" w:sz="4" w:space="0" w:color="auto"/>
              <w:left w:val="nil"/>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Photo-</w:t>
            </w:r>
          </w:p>
        </w:tc>
        <w:tc>
          <w:tcPr>
            <w:tcW w:w="1030" w:type="pct"/>
            <w:tcBorders>
              <w:top w:val="single" w:sz="4" w:space="0" w:color="auto"/>
              <w:left w:val="nil"/>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Comments</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Point No.</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Dist. (M)</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Frame</w:t>
            </w:r>
          </w:p>
        </w:tc>
        <w:tc>
          <w:tcPr>
            <w:tcW w:w="431"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count</w:t>
            </w:r>
          </w:p>
        </w:tc>
        <w:tc>
          <w:tcPr>
            <w:tcW w:w="1030" w:type="pct"/>
            <w:tcBorders>
              <w:top w:val="nil"/>
              <w:left w:val="nil"/>
              <w:bottom w:val="nil"/>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b/>
                <w:bCs/>
                <w:color w:val="000000" w:themeColor="text1"/>
                <w:sz w:val="20"/>
                <w:szCs w:val="20"/>
                <w:lang w:val="en-GB" w:eastAsia="en-GB"/>
              </w:rPr>
            </w:pPr>
            <w:r w:rsidRPr="008E1ACA">
              <w:rPr>
                <w:rFonts w:ascii="Garamond" w:eastAsia="Times New Roman" w:hAnsi="Garamond" w:cs="Arial"/>
                <w:b/>
                <w:bCs/>
                <w:color w:val="000000" w:themeColor="text1"/>
                <w:sz w:val="20"/>
                <w:szCs w:val="20"/>
                <w:lang w:val="en-GB" w:eastAsia="en-GB"/>
              </w:rPr>
              <w:t>(Keep approx time)</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xml:space="preserve">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Mem card ID</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1030" w:type="pct"/>
            <w:tcBorders>
              <w:top w:val="single" w:sz="4" w:space="0" w:color="auto"/>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xml:space="preserve">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Garamond" w:eastAsia="Times New Roman" w:hAnsi="Garamond" w:cs="Arial"/>
                <w:color w:val="000000" w:themeColor="text1"/>
                <w:sz w:val="20"/>
                <w:szCs w:val="20"/>
                <w:lang w:val="en-GB" w:eastAsia="en-GB"/>
              </w:rPr>
            </w:pPr>
            <w:r w:rsidRPr="008E1ACA">
              <w:rPr>
                <w:rFonts w:ascii="Garamond" w:eastAsia="Times New Roman" w:hAnsi="Garamond"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nil"/>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single" w:sz="4" w:space="0" w:color="auto"/>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r w:rsidR="00563638" w:rsidRPr="008E1ACA" w:rsidTr="00036067">
        <w:trPr>
          <w:trHeight w:val="255"/>
        </w:trPr>
        <w:tc>
          <w:tcPr>
            <w:tcW w:w="571"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2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310"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53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693"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16" w:type="pct"/>
            <w:tcBorders>
              <w:top w:val="nil"/>
              <w:left w:val="nil"/>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431" w:type="pct"/>
            <w:tcBorders>
              <w:top w:val="nil"/>
              <w:left w:val="nil"/>
              <w:bottom w:val="single" w:sz="4" w:space="0" w:color="auto"/>
              <w:right w:val="nil"/>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c>
          <w:tcPr>
            <w:tcW w:w="1030" w:type="pct"/>
            <w:tcBorders>
              <w:top w:val="nil"/>
              <w:left w:val="single" w:sz="4" w:space="0" w:color="auto"/>
              <w:bottom w:val="single" w:sz="4" w:space="0" w:color="auto"/>
              <w:right w:val="single" w:sz="4" w:space="0" w:color="auto"/>
            </w:tcBorders>
            <w:shd w:val="clear" w:color="auto" w:fill="auto"/>
            <w:noWrap/>
            <w:vAlign w:val="bottom"/>
          </w:tcPr>
          <w:p w:rsidR="00563638" w:rsidRPr="008E1ACA" w:rsidRDefault="00563638" w:rsidP="00036067">
            <w:pPr>
              <w:spacing w:after="0" w:line="240" w:lineRule="auto"/>
              <w:rPr>
                <w:rFonts w:ascii="Arial" w:eastAsia="Times New Roman" w:hAnsi="Arial" w:cs="Arial"/>
                <w:color w:val="000000" w:themeColor="text1"/>
                <w:sz w:val="20"/>
                <w:szCs w:val="20"/>
                <w:lang w:val="en-GB" w:eastAsia="en-GB"/>
              </w:rPr>
            </w:pPr>
            <w:r w:rsidRPr="008E1ACA">
              <w:rPr>
                <w:rFonts w:ascii="Arial" w:eastAsia="Times New Roman" w:hAnsi="Arial" w:cs="Arial"/>
                <w:color w:val="000000" w:themeColor="text1"/>
                <w:sz w:val="20"/>
                <w:szCs w:val="20"/>
                <w:lang w:val="en-GB" w:eastAsia="en-GB"/>
              </w:rPr>
              <w:t> </w:t>
            </w:r>
          </w:p>
        </w:tc>
      </w:tr>
    </w:tbl>
    <w:p w:rsidR="00563638" w:rsidRPr="008E1ACA" w:rsidRDefault="00563638" w:rsidP="00563638">
      <w:pPr>
        <w:jc w:val="both"/>
        <w:rPr>
          <w:rFonts w:ascii="Garamond" w:hAnsi="Garamond" w:cs="Arial"/>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spacing w:after="0" w:line="240" w:lineRule="auto"/>
        <w:jc w:val="both"/>
        <w:rPr>
          <w:rFonts w:ascii="Garamond" w:hAnsi="Garamond" w:cs="Times New Roman"/>
          <w:b/>
          <w:color w:val="000000" w:themeColor="text1"/>
          <w:sz w:val="24"/>
          <w:szCs w:val="24"/>
        </w:rPr>
      </w:pPr>
    </w:p>
    <w:p w:rsidR="00563638" w:rsidRPr="008E1ACA" w:rsidRDefault="00563638" w:rsidP="00563638">
      <w:pPr>
        <w:pStyle w:val="Heading3"/>
        <w:spacing w:line="240" w:lineRule="auto"/>
        <w:jc w:val="both"/>
        <w:rPr>
          <w:rFonts w:ascii="Garamond" w:hAnsi="Garamond" w:cs="Times New Roman"/>
          <w:i/>
          <w:color w:val="000000" w:themeColor="text1"/>
          <w:sz w:val="24"/>
          <w:szCs w:val="24"/>
        </w:rPr>
      </w:pPr>
      <w:bookmarkStart w:id="4" w:name="_Toc285459293"/>
      <w:bookmarkStart w:id="5" w:name="_Toc290076272"/>
      <w:bookmarkStart w:id="6" w:name="_Toc290076274"/>
      <w:r w:rsidRPr="008E1ACA">
        <w:rPr>
          <w:rFonts w:ascii="Garamond" w:hAnsi="Garamond" w:cs="Times New Roman"/>
          <w:i/>
          <w:color w:val="000000" w:themeColor="text1"/>
          <w:sz w:val="24"/>
          <w:szCs w:val="24"/>
        </w:rPr>
        <w:t xml:space="preserve">Annex 2: </w:t>
      </w:r>
      <w:r w:rsidRPr="008E1ACA">
        <w:rPr>
          <w:rFonts w:ascii="Garamond" w:hAnsi="Garamond" w:cs="Times New Roman"/>
          <w:b w:val="0"/>
          <w:i/>
          <w:color w:val="000000" w:themeColor="text1"/>
          <w:sz w:val="24"/>
          <w:szCs w:val="24"/>
        </w:rPr>
        <w:t>Species codes used</w:t>
      </w:r>
      <w:bookmarkEnd w:id="4"/>
      <w:r w:rsidRPr="008E1ACA">
        <w:rPr>
          <w:rFonts w:ascii="Garamond" w:hAnsi="Garamond" w:cs="Times New Roman"/>
          <w:b w:val="0"/>
          <w:i/>
          <w:color w:val="000000" w:themeColor="text1"/>
          <w:sz w:val="24"/>
          <w:szCs w:val="24"/>
        </w:rPr>
        <w:t xml:space="preserve"> in recording data</w:t>
      </w:r>
      <w:bookmarkEnd w:id="5"/>
    </w:p>
    <w:p w:rsidR="00563638" w:rsidRPr="008E1ACA" w:rsidRDefault="00563638" w:rsidP="00563638">
      <w:pPr>
        <w:spacing w:after="0" w:line="240" w:lineRule="auto"/>
        <w:rPr>
          <w:rFonts w:ascii="Garamond" w:hAnsi="Garamond"/>
          <w:color w:val="000000" w:themeColor="text1"/>
          <w:sz w:val="24"/>
          <w:szCs w:val="24"/>
        </w:rPr>
      </w:pPr>
    </w:p>
    <w:tbl>
      <w:tblPr>
        <w:tblW w:w="5000" w:type="pct"/>
        <w:tblBorders>
          <w:top w:val="single" w:sz="8" w:space="0" w:color="000000"/>
          <w:bottom w:val="single" w:sz="8" w:space="0" w:color="000000"/>
        </w:tblBorders>
        <w:tblLook w:val="04A0" w:firstRow="1" w:lastRow="0" w:firstColumn="1" w:lastColumn="0" w:noHBand="0" w:noVBand="1"/>
      </w:tblPr>
      <w:tblGrid>
        <w:gridCol w:w="2672"/>
        <w:gridCol w:w="6904"/>
      </w:tblGrid>
      <w:tr w:rsidR="00563638" w:rsidRPr="008E1ACA" w:rsidTr="00036067">
        <w:trPr>
          <w:trHeight w:val="255"/>
        </w:trPr>
        <w:tc>
          <w:tcPr>
            <w:tcW w:w="1395" w:type="pct"/>
            <w:tcBorders>
              <w:top w:val="single" w:sz="8" w:space="0" w:color="000000"/>
              <w:left w:val="nil"/>
              <w:bottom w:val="single" w:sz="8" w:space="0" w:color="000000"/>
              <w:right w:val="nil"/>
            </w:tcBorders>
            <w:noWrap/>
          </w:tcPr>
          <w:p w:rsidR="00563638" w:rsidRPr="008E1ACA" w:rsidRDefault="003565C2" w:rsidP="00036067">
            <w:pPr>
              <w:spacing w:after="0" w:line="240" w:lineRule="auto"/>
              <w:jc w:val="both"/>
              <w:rPr>
                <w:rFonts w:ascii="Garamond" w:hAnsi="Garamond"/>
                <w:b/>
                <w:bCs/>
                <w:color w:val="000000" w:themeColor="text1"/>
                <w:sz w:val="24"/>
                <w:szCs w:val="24"/>
              </w:rPr>
            </w:pPr>
            <w:bookmarkStart w:id="7" w:name="RANGE!A1:B28"/>
            <w:r w:rsidRPr="008E1ACA">
              <w:rPr>
                <w:rFonts w:ascii="Garamond" w:hAnsi="Garamond"/>
                <w:b/>
                <w:color w:val="000000" w:themeColor="text1"/>
                <w:sz w:val="24"/>
                <w:szCs w:val="24"/>
              </w:rPr>
              <w:t>Code</w:t>
            </w:r>
            <w:bookmarkEnd w:id="7"/>
          </w:p>
        </w:tc>
        <w:tc>
          <w:tcPr>
            <w:tcW w:w="3605" w:type="pct"/>
            <w:tcBorders>
              <w:top w:val="single" w:sz="8" w:space="0" w:color="000000"/>
              <w:left w:val="nil"/>
              <w:bottom w:val="single" w:sz="8" w:space="0" w:color="000000"/>
              <w:right w:val="nil"/>
            </w:tcBorders>
            <w:noWrap/>
          </w:tcPr>
          <w:p w:rsidR="00563638" w:rsidRPr="008E1ACA" w:rsidRDefault="003565C2" w:rsidP="00036067">
            <w:pPr>
              <w:spacing w:after="0" w:line="240" w:lineRule="auto"/>
              <w:jc w:val="both"/>
              <w:rPr>
                <w:rFonts w:ascii="Garamond" w:hAnsi="Garamond"/>
                <w:b/>
                <w:bCs/>
                <w:color w:val="000000" w:themeColor="text1"/>
                <w:sz w:val="24"/>
                <w:szCs w:val="24"/>
              </w:rPr>
            </w:pPr>
            <w:r w:rsidRPr="008E1ACA">
              <w:rPr>
                <w:rFonts w:ascii="Garamond" w:hAnsi="Garamond"/>
                <w:b/>
                <w:color w:val="000000" w:themeColor="text1"/>
                <w:sz w:val="24"/>
                <w:szCs w:val="24"/>
              </w:rPr>
              <w:t>Species</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BN</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Baboon</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BF</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Buffalo</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BB</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Bushbuck</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CH</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Cheetah</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CM</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Colobus monkey</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CC</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Crown cranes</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DD</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Dik dik</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DK</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Duicker</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ED</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Eland</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EL</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Elephant</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 xml:space="preserve">F </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Elephant carcass fresh</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O</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Elephant carcass old</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R</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Elephant carcass recent</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VO</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Elephant carcass very old</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 xml:space="preserve">FE </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Fish eagle</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FX</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Fox</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GN</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Gerenuk</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GR</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Giraffe</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GG</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Grants gazelle</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HP</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Hippo</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HR</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Hirola</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HY</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Hyaena</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IM</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Impala</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JK</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Jackal</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KL</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Klipspringer</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KG</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Kongoni/Hartebeest</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KB</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Kori bustard</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LK</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Lesser kudu</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LN</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Lion</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OX</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Oryx</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OS</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Ostrich</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RB</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Reedbuck</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SC</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Secretary bird</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TG</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Thomson gazelle</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TP</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Topi</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 xml:space="preserve">VM </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Vervet monkey</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WH</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Warthog</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WB</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Waterbuck</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WD</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Wild dog</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WL</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Wildebeest</w:t>
            </w:r>
          </w:p>
        </w:tc>
      </w:tr>
      <w:tr w:rsidR="00563638" w:rsidRPr="008E1ACA" w:rsidTr="00036067">
        <w:trPr>
          <w:trHeight w:val="255"/>
        </w:trPr>
        <w:tc>
          <w:tcPr>
            <w:tcW w:w="139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t>ZB</w:t>
            </w:r>
          </w:p>
        </w:tc>
        <w:tc>
          <w:tcPr>
            <w:tcW w:w="3605" w:type="pct"/>
            <w:tcBorders>
              <w:left w:val="nil"/>
              <w:right w:val="nil"/>
            </w:tcBorders>
            <w:shd w:val="clear" w:color="auto" w:fill="C0C0C0"/>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Zebra Common</w:t>
            </w:r>
          </w:p>
        </w:tc>
      </w:tr>
      <w:tr w:rsidR="00563638" w:rsidRPr="008E1ACA" w:rsidTr="00036067">
        <w:trPr>
          <w:trHeight w:val="255"/>
        </w:trPr>
        <w:tc>
          <w:tcPr>
            <w:tcW w:w="1395" w:type="pct"/>
            <w:noWrap/>
          </w:tcPr>
          <w:p w:rsidR="00563638" w:rsidRPr="008E1ACA" w:rsidRDefault="00563638" w:rsidP="00036067">
            <w:pPr>
              <w:spacing w:after="0" w:line="240" w:lineRule="auto"/>
              <w:jc w:val="both"/>
              <w:rPr>
                <w:rFonts w:ascii="Garamond" w:hAnsi="Garamond"/>
                <w:b/>
                <w:bCs/>
                <w:color w:val="000000" w:themeColor="text1"/>
                <w:sz w:val="24"/>
                <w:szCs w:val="24"/>
              </w:rPr>
            </w:pPr>
            <w:r w:rsidRPr="008E1ACA">
              <w:rPr>
                <w:rFonts w:ascii="Garamond" w:hAnsi="Garamond"/>
                <w:b/>
                <w:bCs/>
                <w:color w:val="000000" w:themeColor="text1"/>
                <w:sz w:val="24"/>
                <w:szCs w:val="24"/>
              </w:rPr>
              <w:lastRenderedPageBreak/>
              <w:t>ZG</w:t>
            </w:r>
          </w:p>
        </w:tc>
        <w:tc>
          <w:tcPr>
            <w:tcW w:w="3605" w:type="pct"/>
            <w:noWrap/>
          </w:tcPr>
          <w:p w:rsidR="00563638" w:rsidRPr="008E1ACA" w:rsidRDefault="00563638" w:rsidP="00036067">
            <w:pPr>
              <w:spacing w:after="0" w:line="240" w:lineRule="auto"/>
              <w:jc w:val="both"/>
              <w:rPr>
                <w:rFonts w:ascii="Garamond" w:hAnsi="Garamond"/>
                <w:color w:val="000000" w:themeColor="text1"/>
                <w:sz w:val="24"/>
                <w:szCs w:val="24"/>
              </w:rPr>
            </w:pPr>
            <w:r w:rsidRPr="008E1ACA">
              <w:rPr>
                <w:rFonts w:ascii="Garamond" w:hAnsi="Garamond"/>
                <w:color w:val="000000" w:themeColor="text1"/>
                <w:sz w:val="24"/>
                <w:szCs w:val="24"/>
              </w:rPr>
              <w:t>Zebra Grevy</w:t>
            </w:r>
          </w:p>
        </w:tc>
      </w:tr>
      <w:bookmarkEnd w:id="6"/>
    </w:tbl>
    <w:p w:rsidR="00563638" w:rsidRPr="008E1ACA" w:rsidRDefault="00563638" w:rsidP="00563638">
      <w:pPr>
        <w:spacing w:after="0" w:line="240" w:lineRule="auto"/>
        <w:rPr>
          <w:rFonts w:ascii="Garamond" w:hAnsi="Garamond"/>
          <w:color w:val="000000" w:themeColor="text1"/>
          <w:sz w:val="24"/>
          <w:szCs w:val="24"/>
        </w:rPr>
      </w:pPr>
    </w:p>
    <w:p w:rsidR="00563638" w:rsidRPr="008E1ACA" w:rsidRDefault="00563638" w:rsidP="00563638">
      <w:pPr>
        <w:spacing w:after="0" w:line="240" w:lineRule="auto"/>
        <w:jc w:val="both"/>
        <w:rPr>
          <w:rFonts w:ascii="Garamond" w:hAnsi="Garamond"/>
          <w:i/>
          <w:color w:val="000000" w:themeColor="text1"/>
          <w:sz w:val="24"/>
          <w:szCs w:val="24"/>
        </w:rPr>
      </w:pPr>
      <w:bookmarkStart w:id="8" w:name="_Toc290076273"/>
      <w:r w:rsidRPr="008E1ACA">
        <w:rPr>
          <w:rFonts w:ascii="Garamond" w:hAnsi="Garamond"/>
          <w:b/>
          <w:i/>
          <w:color w:val="000000" w:themeColor="text1"/>
          <w:sz w:val="24"/>
          <w:szCs w:val="24"/>
        </w:rPr>
        <w:t>Annex 3:</w:t>
      </w:r>
      <w:r w:rsidRPr="008E1ACA">
        <w:rPr>
          <w:rFonts w:ascii="Garamond" w:hAnsi="Garamond"/>
          <w:i/>
          <w:color w:val="000000" w:themeColor="text1"/>
          <w:sz w:val="24"/>
          <w:szCs w:val="24"/>
        </w:rPr>
        <w:t xml:space="preserve"> List of participants in September 2012 Mwea National Reserve total aerial count of elephant and other large mammals</w:t>
      </w:r>
      <w:bookmarkEnd w:id="8"/>
      <w:r w:rsidR="003565C2" w:rsidRPr="008E1ACA">
        <w:rPr>
          <w:rFonts w:ascii="Garamond" w:hAnsi="Garamond"/>
          <w:i/>
          <w:color w:val="000000" w:themeColor="text1"/>
          <w:sz w:val="24"/>
          <w:szCs w:val="24"/>
        </w:rPr>
        <w:t xml:space="preserve">. KWS = Kenya Widlife service; SCM = Species Conservation and Management; GIS = Gepgraphic Information System; HQS = Headquarters; ED = Ecosystem Department; CCA = Coast Conservation Area; KCDP = Kenya Coastal Development Project </w:t>
      </w:r>
    </w:p>
    <w:p w:rsidR="00563638" w:rsidRPr="008E1ACA" w:rsidRDefault="00563638" w:rsidP="00563638">
      <w:pPr>
        <w:spacing w:after="0" w:line="240" w:lineRule="auto"/>
        <w:jc w:val="both"/>
        <w:rPr>
          <w:rFonts w:ascii="Garamond" w:hAnsi="Garamond"/>
          <w:i/>
          <w:color w:val="000000" w:themeColor="text1"/>
          <w:sz w:val="24"/>
          <w:szCs w:val="24"/>
        </w:rPr>
      </w:pPr>
    </w:p>
    <w:tbl>
      <w:tblPr>
        <w:tblStyle w:val="LightShading1"/>
        <w:tblW w:w="5000" w:type="pct"/>
        <w:tblLook w:val="04A0" w:firstRow="1" w:lastRow="0" w:firstColumn="1" w:lastColumn="0" w:noHBand="0" w:noVBand="1"/>
      </w:tblPr>
      <w:tblGrid>
        <w:gridCol w:w="1049"/>
        <w:gridCol w:w="4821"/>
        <w:gridCol w:w="3706"/>
      </w:tblGrid>
      <w:tr w:rsidR="00563638" w:rsidRPr="008E1ACA" w:rsidTr="00B94E6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8" w:type="pct"/>
          </w:tcPr>
          <w:p w:rsidR="00563638" w:rsidRPr="008E1ACA" w:rsidRDefault="003565C2" w:rsidP="00036067">
            <w:pPr>
              <w:rPr>
                <w:rFonts w:ascii="Garamond" w:eastAsia="Times New Roman" w:hAnsi="Garamond"/>
                <w:b w:val="0"/>
                <w:bCs w:val="0"/>
                <w:color w:val="000000" w:themeColor="text1"/>
                <w:sz w:val="24"/>
                <w:szCs w:val="24"/>
                <w:lang w:val="en-GB" w:eastAsia="en-GB"/>
              </w:rPr>
            </w:pPr>
            <w:r w:rsidRPr="008E1ACA">
              <w:rPr>
                <w:rFonts w:ascii="Garamond" w:eastAsia="Times New Roman" w:hAnsi="Garamond"/>
                <w:b w:val="0"/>
                <w:bCs w:val="0"/>
                <w:color w:val="000000" w:themeColor="text1"/>
                <w:sz w:val="24"/>
                <w:szCs w:val="24"/>
                <w:lang w:val="en-GB" w:eastAsia="en-GB"/>
              </w:rPr>
              <w:t>No.</w:t>
            </w:r>
          </w:p>
        </w:tc>
        <w:tc>
          <w:tcPr>
            <w:tcW w:w="2517" w:type="pct"/>
          </w:tcPr>
          <w:p w:rsidR="00563638" w:rsidRPr="008E1ACA" w:rsidRDefault="003565C2" w:rsidP="00036067">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b w:val="0"/>
                <w:bCs w:val="0"/>
                <w:color w:val="000000" w:themeColor="text1"/>
                <w:sz w:val="24"/>
                <w:szCs w:val="24"/>
                <w:lang w:val="en-GB" w:eastAsia="en-GB"/>
              </w:rPr>
            </w:pPr>
            <w:r w:rsidRPr="008E1ACA">
              <w:rPr>
                <w:rFonts w:ascii="Garamond" w:eastAsia="Times New Roman" w:hAnsi="Garamond"/>
                <w:b w:val="0"/>
                <w:bCs w:val="0"/>
                <w:color w:val="000000" w:themeColor="text1"/>
                <w:sz w:val="24"/>
                <w:szCs w:val="24"/>
                <w:lang w:val="en-GB" w:eastAsia="en-GB"/>
              </w:rPr>
              <w:t>Name</w:t>
            </w:r>
          </w:p>
        </w:tc>
        <w:tc>
          <w:tcPr>
            <w:tcW w:w="1935" w:type="pct"/>
          </w:tcPr>
          <w:p w:rsidR="00563638" w:rsidRPr="008E1ACA" w:rsidRDefault="003565C2" w:rsidP="00036067">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b w:val="0"/>
                <w:bCs w:val="0"/>
                <w:color w:val="000000" w:themeColor="text1"/>
                <w:sz w:val="24"/>
                <w:szCs w:val="24"/>
                <w:lang w:val="en-GB" w:eastAsia="en-GB"/>
              </w:rPr>
            </w:pPr>
            <w:r w:rsidRPr="008E1ACA">
              <w:rPr>
                <w:rFonts w:ascii="Garamond" w:eastAsia="Times New Roman" w:hAnsi="Garamond"/>
                <w:b w:val="0"/>
                <w:bCs w:val="0"/>
                <w:color w:val="000000" w:themeColor="text1"/>
                <w:sz w:val="24"/>
                <w:szCs w:val="24"/>
                <w:lang w:val="en-GB" w:eastAsia="en-GB"/>
              </w:rPr>
              <w:t>Organization</w:t>
            </w:r>
          </w:p>
        </w:tc>
      </w:tr>
      <w:tr w:rsidR="003565C2" w:rsidRPr="008E1ACA" w:rsidTr="00B94E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1</w:t>
            </w:r>
          </w:p>
        </w:tc>
        <w:tc>
          <w:tcPr>
            <w:tcW w:w="2517" w:type="pct"/>
            <w:noWrap/>
          </w:tcPr>
          <w:p w:rsidR="003565C2" w:rsidRPr="008E1ACA" w:rsidRDefault="003565C2" w:rsidP="00036067">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Simon Gitau</w:t>
            </w:r>
          </w:p>
        </w:tc>
        <w:tc>
          <w:tcPr>
            <w:tcW w:w="1935" w:type="pct"/>
            <w:noWrap/>
          </w:tcPr>
          <w:p w:rsidR="003565C2" w:rsidRPr="008E1ACA" w:rsidRDefault="003565C2" w:rsidP="003565C2">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 CCA</w:t>
            </w:r>
          </w:p>
        </w:tc>
      </w:tr>
      <w:tr w:rsidR="003565C2" w:rsidRPr="008E1ACA" w:rsidTr="00B94E6C">
        <w:trPr>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2</w:t>
            </w:r>
          </w:p>
        </w:tc>
        <w:tc>
          <w:tcPr>
            <w:tcW w:w="2517" w:type="pct"/>
            <w:noWrap/>
          </w:tcPr>
          <w:p w:rsidR="003565C2" w:rsidRPr="008E1ACA" w:rsidRDefault="003565C2" w:rsidP="00036067">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Shadrack Ngene</w:t>
            </w:r>
          </w:p>
        </w:tc>
        <w:tc>
          <w:tcPr>
            <w:tcW w:w="1935" w:type="pct"/>
            <w:noWrap/>
          </w:tcPr>
          <w:p w:rsidR="003565C2" w:rsidRPr="008E1ACA" w:rsidRDefault="003565C2" w:rsidP="00036067">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 SCM</w:t>
            </w:r>
          </w:p>
        </w:tc>
      </w:tr>
      <w:tr w:rsidR="003565C2" w:rsidRPr="008E1ACA" w:rsidTr="00B94E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3</w:t>
            </w:r>
          </w:p>
        </w:tc>
        <w:tc>
          <w:tcPr>
            <w:tcW w:w="2517" w:type="pct"/>
            <w:noWrap/>
          </w:tcPr>
          <w:p w:rsidR="003565C2" w:rsidRPr="008E1ACA" w:rsidRDefault="003565C2" w:rsidP="00036067">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Geoffery Bundotich</w:t>
            </w:r>
          </w:p>
        </w:tc>
        <w:tc>
          <w:tcPr>
            <w:tcW w:w="1935" w:type="pct"/>
            <w:noWrap/>
          </w:tcPr>
          <w:p w:rsidR="003565C2" w:rsidRPr="008E1ACA" w:rsidRDefault="003565C2" w:rsidP="00036067">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 SCM</w:t>
            </w:r>
          </w:p>
        </w:tc>
      </w:tr>
      <w:tr w:rsidR="003565C2" w:rsidRPr="008E1ACA" w:rsidTr="00B94E6C">
        <w:trPr>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4</w:t>
            </w:r>
          </w:p>
        </w:tc>
        <w:tc>
          <w:tcPr>
            <w:tcW w:w="2517" w:type="pct"/>
            <w:noWrap/>
          </w:tcPr>
          <w:p w:rsidR="003565C2" w:rsidRPr="008E1ACA" w:rsidRDefault="003565C2" w:rsidP="00036067">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David Kimtai</w:t>
            </w:r>
          </w:p>
        </w:tc>
        <w:tc>
          <w:tcPr>
            <w:tcW w:w="1935" w:type="pct"/>
            <w:noWrap/>
          </w:tcPr>
          <w:p w:rsidR="003565C2" w:rsidRPr="008E1ACA" w:rsidRDefault="003565C2" w:rsidP="00036067">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 SCM</w:t>
            </w:r>
          </w:p>
        </w:tc>
      </w:tr>
      <w:tr w:rsidR="003565C2" w:rsidRPr="008E1ACA" w:rsidTr="00B94E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5</w:t>
            </w:r>
          </w:p>
        </w:tc>
        <w:tc>
          <w:tcPr>
            <w:tcW w:w="2517" w:type="pct"/>
            <w:noWrap/>
          </w:tcPr>
          <w:p w:rsidR="003565C2" w:rsidRPr="008E1ACA" w:rsidRDefault="003565C2" w:rsidP="00036067">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Patrick Omondi</w:t>
            </w:r>
          </w:p>
        </w:tc>
        <w:tc>
          <w:tcPr>
            <w:tcW w:w="1935" w:type="pct"/>
            <w:noWrap/>
          </w:tcPr>
          <w:p w:rsidR="003565C2" w:rsidRPr="008E1ACA" w:rsidRDefault="003565C2" w:rsidP="00036067">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 SCM</w:t>
            </w:r>
          </w:p>
        </w:tc>
      </w:tr>
      <w:tr w:rsidR="003565C2" w:rsidRPr="008E1ACA" w:rsidTr="00B94E6C">
        <w:trPr>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6</w:t>
            </w:r>
          </w:p>
        </w:tc>
        <w:tc>
          <w:tcPr>
            <w:tcW w:w="2517" w:type="pct"/>
            <w:noWrap/>
          </w:tcPr>
          <w:p w:rsidR="003565C2" w:rsidRPr="008E1ACA" w:rsidRDefault="003565C2" w:rsidP="00036067">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Joseph Mukeka</w:t>
            </w:r>
          </w:p>
        </w:tc>
        <w:tc>
          <w:tcPr>
            <w:tcW w:w="1935" w:type="pct"/>
            <w:noWrap/>
          </w:tcPr>
          <w:p w:rsidR="003565C2" w:rsidRPr="008E1ACA" w:rsidRDefault="003565C2" w:rsidP="00036067">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KWS,GIS Unit, HQS</w:t>
            </w:r>
          </w:p>
        </w:tc>
      </w:tr>
      <w:tr w:rsidR="003565C2" w:rsidRPr="008E1ACA" w:rsidTr="00B94E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7</w:t>
            </w:r>
          </w:p>
        </w:tc>
        <w:tc>
          <w:tcPr>
            <w:tcW w:w="2517" w:type="pct"/>
            <w:noWrap/>
          </w:tcPr>
          <w:p w:rsidR="003565C2" w:rsidRPr="008E1ACA" w:rsidRDefault="003565C2" w:rsidP="00563638">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Major (Rtd) Patrick Mugane</w:t>
            </w:r>
          </w:p>
        </w:tc>
        <w:tc>
          <w:tcPr>
            <w:tcW w:w="1935" w:type="pct"/>
            <w:noWrap/>
          </w:tcPr>
          <w:p w:rsidR="003565C2" w:rsidRPr="008E1ACA" w:rsidRDefault="003565C2" w:rsidP="00036067">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 Air wing</w:t>
            </w:r>
          </w:p>
        </w:tc>
      </w:tr>
      <w:tr w:rsidR="003565C2" w:rsidRPr="008E1ACA" w:rsidTr="00B94E6C">
        <w:trPr>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8</w:t>
            </w:r>
          </w:p>
        </w:tc>
        <w:tc>
          <w:tcPr>
            <w:tcW w:w="2517" w:type="pct"/>
            <w:noWrap/>
          </w:tcPr>
          <w:p w:rsidR="003565C2" w:rsidRPr="008E1ACA" w:rsidRDefault="003565C2" w:rsidP="00036067">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Erustus Kanga</w:t>
            </w:r>
          </w:p>
        </w:tc>
        <w:tc>
          <w:tcPr>
            <w:tcW w:w="1935" w:type="pct"/>
            <w:noWrap/>
          </w:tcPr>
          <w:p w:rsidR="003565C2" w:rsidRPr="008E1ACA" w:rsidRDefault="003565C2" w:rsidP="003565C2">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 ED</w:t>
            </w:r>
          </w:p>
        </w:tc>
      </w:tr>
      <w:tr w:rsidR="003565C2" w:rsidRPr="008E1ACA" w:rsidTr="00B94E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9</w:t>
            </w:r>
          </w:p>
        </w:tc>
        <w:tc>
          <w:tcPr>
            <w:tcW w:w="2517" w:type="pct"/>
            <w:noWrap/>
          </w:tcPr>
          <w:p w:rsidR="003565C2" w:rsidRPr="008E1ACA" w:rsidRDefault="003565C2" w:rsidP="00036067">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Bernard Ochieng</w:t>
            </w:r>
          </w:p>
        </w:tc>
        <w:tc>
          <w:tcPr>
            <w:tcW w:w="1935" w:type="pct"/>
            <w:noWrap/>
          </w:tcPr>
          <w:p w:rsidR="003565C2" w:rsidRPr="008E1ACA" w:rsidRDefault="003565C2" w:rsidP="00563638">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 CCA</w:t>
            </w:r>
          </w:p>
        </w:tc>
      </w:tr>
      <w:tr w:rsidR="003565C2" w:rsidRPr="008E1ACA" w:rsidTr="00B94E6C">
        <w:trPr>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10</w:t>
            </w:r>
          </w:p>
        </w:tc>
        <w:tc>
          <w:tcPr>
            <w:tcW w:w="2517" w:type="pct"/>
            <w:noWrap/>
          </w:tcPr>
          <w:p w:rsidR="003565C2" w:rsidRPr="008E1ACA" w:rsidRDefault="003565C2" w:rsidP="003565C2">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Bernard Ogwoka</w:t>
            </w:r>
          </w:p>
        </w:tc>
        <w:tc>
          <w:tcPr>
            <w:tcW w:w="1935" w:type="pct"/>
            <w:noWrap/>
          </w:tcPr>
          <w:p w:rsidR="003565C2" w:rsidRPr="008E1ACA" w:rsidRDefault="003565C2" w:rsidP="00563638">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 CCA</w:t>
            </w:r>
          </w:p>
        </w:tc>
      </w:tr>
      <w:tr w:rsidR="003565C2" w:rsidRPr="008E1ACA" w:rsidTr="00B94E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11</w:t>
            </w:r>
          </w:p>
        </w:tc>
        <w:tc>
          <w:tcPr>
            <w:tcW w:w="2517" w:type="pct"/>
            <w:noWrap/>
          </w:tcPr>
          <w:p w:rsidR="003565C2" w:rsidRPr="008E1ACA" w:rsidRDefault="003565C2" w:rsidP="00563638">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Mohamed Kheri</w:t>
            </w:r>
          </w:p>
        </w:tc>
        <w:tc>
          <w:tcPr>
            <w:tcW w:w="1935" w:type="pct"/>
            <w:noWrap/>
          </w:tcPr>
          <w:p w:rsidR="003565C2" w:rsidRPr="008E1ACA" w:rsidRDefault="003565C2" w:rsidP="00563638">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SW-SHNR</w:t>
            </w:r>
          </w:p>
        </w:tc>
      </w:tr>
      <w:tr w:rsidR="003565C2" w:rsidRPr="008E1ACA" w:rsidTr="00B94E6C">
        <w:trPr>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12</w:t>
            </w:r>
          </w:p>
        </w:tc>
        <w:tc>
          <w:tcPr>
            <w:tcW w:w="2517" w:type="pct"/>
            <w:noWrap/>
          </w:tcPr>
          <w:p w:rsidR="003565C2" w:rsidRPr="008E1ACA" w:rsidRDefault="003565C2" w:rsidP="00036067">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Peter Hongo</w:t>
            </w:r>
          </w:p>
        </w:tc>
        <w:tc>
          <w:tcPr>
            <w:tcW w:w="1935" w:type="pct"/>
            <w:noWrap/>
          </w:tcPr>
          <w:p w:rsidR="003565C2" w:rsidRPr="008E1ACA" w:rsidRDefault="003565C2" w:rsidP="00563638">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KWS,GIS Unit, HQS</w:t>
            </w:r>
          </w:p>
        </w:tc>
      </w:tr>
      <w:tr w:rsidR="003565C2" w:rsidRPr="008E1ACA" w:rsidTr="00B94E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13</w:t>
            </w:r>
          </w:p>
        </w:tc>
        <w:tc>
          <w:tcPr>
            <w:tcW w:w="2517" w:type="pct"/>
            <w:noWrap/>
          </w:tcPr>
          <w:p w:rsidR="003565C2" w:rsidRPr="008E1ACA" w:rsidRDefault="003565C2" w:rsidP="00036067">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Bernard Kuloba</w:t>
            </w:r>
          </w:p>
        </w:tc>
        <w:tc>
          <w:tcPr>
            <w:tcW w:w="1935" w:type="pct"/>
            <w:noWrap/>
          </w:tcPr>
          <w:p w:rsidR="003565C2" w:rsidRPr="008E1ACA" w:rsidRDefault="003565C2" w:rsidP="00563638">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 SCM</w:t>
            </w:r>
          </w:p>
        </w:tc>
      </w:tr>
      <w:tr w:rsidR="003565C2" w:rsidRPr="008E1ACA" w:rsidTr="00B94E6C">
        <w:trPr>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14</w:t>
            </w:r>
          </w:p>
        </w:tc>
        <w:tc>
          <w:tcPr>
            <w:tcW w:w="2517" w:type="pct"/>
            <w:noWrap/>
          </w:tcPr>
          <w:p w:rsidR="003565C2" w:rsidRPr="008E1ACA" w:rsidRDefault="003565C2" w:rsidP="00036067">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Mohammed Said</w:t>
            </w:r>
          </w:p>
        </w:tc>
        <w:tc>
          <w:tcPr>
            <w:tcW w:w="1935" w:type="pct"/>
            <w:noWrap/>
          </w:tcPr>
          <w:p w:rsidR="003565C2" w:rsidRPr="008E1ACA" w:rsidRDefault="003565C2" w:rsidP="003565C2">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 CCA</w:t>
            </w:r>
          </w:p>
        </w:tc>
      </w:tr>
      <w:tr w:rsidR="003565C2" w:rsidRPr="008E1ACA" w:rsidTr="00B94E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15</w:t>
            </w:r>
          </w:p>
        </w:tc>
        <w:tc>
          <w:tcPr>
            <w:tcW w:w="2517" w:type="pct"/>
            <w:noWrap/>
          </w:tcPr>
          <w:p w:rsidR="003565C2" w:rsidRPr="008E1ACA" w:rsidRDefault="003565C2" w:rsidP="00036067">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Francis Mutuku</w:t>
            </w:r>
          </w:p>
        </w:tc>
        <w:tc>
          <w:tcPr>
            <w:tcW w:w="1935" w:type="pct"/>
            <w:noWrap/>
          </w:tcPr>
          <w:p w:rsidR="003565C2" w:rsidRPr="008E1ACA" w:rsidRDefault="003565C2" w:rsidP="00563638">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KCDP Project Manager</w:t>
            </w:r>
          </w:p>
        </w:tc>
      </w:tr>
      <w:tr w:rsidR="003565C2" w:rsidRPr="008E1ACA" w:rsidTr="00B94E6C">
        <w:trPr>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16</w:t>
            </w:r>
          </w:p>
        </w:tc>
        <w:tc>
          <w:tcPr>
            <w:tcW w:w="2517" w:type="pct"/>
            <w:noWrap/>
          </w:tcPr>
          <w:p w:rsidR="003565C2" w:rsidRPr="008E1ACA" w:rsidRDefault="003565C2" w:rsidP="00036067">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Moses Minchil</w:t>
            </w:r>
          </w:p>
        </w:tc>
        <w:tc>
          <w:tcPr>
            <w:tcW w:w="1935" w:type="pct"/>
            <w:noWrap/>
          </w:tcPr>
          <w:p w:rsidR="003565C2" w:rsidRPr="008E1ACA" w:rsidRDefault="003565C2" w:rsidP="00563638">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KCDP Project Accountant</w:t>
            </w:r>
          </w:p>
        </w:tc>
      </w:tr>
      <w:tr w:rsidR="003565C2" w:rsidRPr="008E1ACA" w:rsidTr="00B94E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8" w:type="pct"/>
            <w:noWrap/>
          </w:tcPr>
          <w:p w:rsidR="003565C2" w:rsidRPr="008E1ACA" w:rsidRDefault="003565C2" w:rsidP="00036067">
            <w:pPr>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17</w:t>
            </w:r>
          </w:p>
        </w:tc>
        <w:tc>
          <w:tcPr>
            <w:tcW w:w="2517" w:type="pct"/>
            <w:noWrap/>
          </w:tcPr>
          <w:p w:rsidR="003565C2" w:rsidRPr="008E1ACA" w:rsidRDefault="003565C2" w:rsidP="00036067">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Mohammed Kheri</w:t>
            </w:r>
          </w:p>
        </w:tc>
        <w:tc>
          <w:tcPr>
            <w:tcW w:w="1935" w:type="pct"/>
            <w:noWrap/>
          </w:tcPr>
          <w:p w:rsidR="003565C2" w:rsidRPr="008E1ACA" w:rsidRDefault="003565C2" w:rsidP="00563638">
            <w:pPr>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themeColor="text1"/>
                <w:sz w:val="24"/>
                <w:szCs w:val="24"/>
                <w:lang w:val="en-GB" w:eastAsia="en-GB"/>
              </w:rPr>
            </w:pPr>
            <w:r w:rsidRPr="008E1ACA">
              <w:rPr>
                <w:rFonts w:ascii="Garamond" w:eastAsia="Times New Roman" w:hAnsi="Garamond"/>
                <w:color w:val="000000" w:themeColor="text1"/>
                <w:sz w:val="24"/>
                <w:szCs w:val="24"/>
                <w:lang w:val="en-GB" w:eastAsia="en-GB"/>
              </w:rPr>
              <w:t>KWS, CCA</w:t>
            </w:r>
          </w:p>
        </w:tc>
      </w:tr>
    </w:tbl>
    <w:p w:rsidR="00563638" w:rsidRPr="008E1ACA" w:rsidRDefault="00563638" w:rsidP="00563638">
      <w:pPr>
        <w:spacing w:line="240" w:lineRule="auto"/>
        <w:jc w:val="both"/>
        <w:rPr>
          <w:rFonts w:ascii="Garamond" w:hAnsi="Garamond" w:cs="Arial"/>
          <w:color w:val="000000" w:themeColor="text1"/>
          <w:sz w:val="24"/>
          <w:szCs w:val="24"/>
        </w:rPr>
      </w:pPr>
    </w:p>
    <w:p w:rsidR="007422CE" w:rsidRPr="008E1ACA" w:rsidRDefault="007422CE">
      <w:pPr>
        <w:rPr>
          <w:rFonts w:ascii="Garamond" w:hAnsi="Garamond"/>
          <w:color w:val="000000" w:themeColor="text1"/>
          <w:sz w:val="24"/>
          <w:szCs w:val="24"/>
        </w:rPr>
      </w:pPr>
    </w:p>
    <w:sectPr w:rsidR="007422CE" w:rsidRPr="008E1ACA" w:rsidSect="003F4A62">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E7C" w:rsidRDefault="00F32E7C" w:rsidP="00CC2CF5">
      <w:pPr>
        <w:spacing w:after="0" w:line="240" w:lineRule="auto"/>
      </w:pPr>
      <w:r>
        <w:separator/>
      </w:r>
    </w:p>
  </w:endnote>
  <w:endnote w:type="continuationSeparator" w:id="0">
    <w:p w:rsidR="00F32E7C" w:rsidRDefault="00F32E7C" w:rsidP="00CC2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141"/>
      <w:docPartObj>
        <w:docPartGallery w:val="Page Numbers (Bottom of Page)"/>
        <w:docPartUnique/>
      </w:docPartObj>
    </w:sdtPr>
    <w:sdtEndPr>
      <w:rPr>
        <w:rFonts w:ascii="Garamond" w:hAnsi="Garamond"/>
        <w:sz w:val="24"/>
        <w:szCs w:val="24"/>
      </w:rPr>
    </w:sdtEndPr>
    <w:sdtContent>
      <w:p w:rsidR="004A3ED4" w:rsidRPr="00CC2CF5" w:rsidRDefault="001B4BFF">
        <w:pPr>
          <w:pStyle w:val="Footer"/>
          <w:jc w:val="center"/>
          <w:rPr>
            <w:rFonts w:ascii="Garamond" w:hAnsi="Garamond"/>
            <w:sz w:val="24"/>
            <w:szCs w:val="24"/>
          </w:rPr>
        </w:pPr>
        <w:r w:rsidRPr="00CC2CF5">
          <w:rPr>
            <w:rFonts w:ascii="Garamond" w:hAnsi="Garamond"/>
            <w:sz w:val="24"/>
            <w:szCs w:val="24"/>
          </w:rPr>
          <w:fldChar w:fldCharType="begin"/>
        </w:r>
        <w:r w:rsidR="004A3ED4" w:rsidRPr="00CC2CF5">
          <w:rPr>
            <w:rFonts w:ascii="Garamond" w:hAnsi="Garamond"/>
            <w:sz w:val="24"/>
            <w:szCs w:val="24"/>
          </w:rPr>
          <w:instrText xml:space="preserve"> PAGE   \* MERGEFORMAT </w:instrText>
        </w:r>
        <w:r w:rsidRPr="00CC2CF5">
          <w:rPr>
            <w:rFonts w:ascii="Garamond" w:hAnsi="Garamond"/>
            <w:sz w:val="24"/>
            <w:szCs w:val="24"/>
          </w:rPr>
          <w:fldChar w:fldCharType="separate"/>
        </w:r>
        <w:r w:rsidR="008770B7">
          <w:rPr>
            <w:rFonts w:ascii="Garamond" w:hAnsi="Garamond"/>
            <w:noProof/>
            <w:sz w:val="24"/>
            <w:szCs w:val="24"/>
          </w:rPr>
          <w:t>1</w:t>
        </w:r>
        <w:r w:rsidRPr="00CC2CF5">
          <w:rPr>
            <w:rFonts w:ascii="Garamond" w:hAnsi="Garamond"/>
            <w:sz w:val="24"/>
            <w:szCs w:val="24"/>
          </w:rPr>
          <w:fldChar w:fldCharType="end"/>
        </w:r>
      </w:p>
    </w:sdtContent>
  </w:sdt>
  <w:p w:rsidR="004A3ED4" w:rsidRDefault="004A3E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E7C" w:rsidRDefault="00F32E7C" w:rsidP="00CC2CF5">
      <w:pPr>
        <w:spacing w:after="0" w:line="240" w:lineRule="auto"/>
      </w:pPr>
      <w:r>
        <w:separator/>
      </w:r>
    </w:p>
  </w:footnote>
  <w:footnote w:type="continuationSeparator" w:id="0">
    <w:p w:rsidR="00F32E7C" w:rsidRDefault="00F32E7C" w:rsidP="00CC2C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A51703"/>
    <w:multiLevelType w:val="hybridMultilevel"/>
    <w:tmpl w:val="08364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2F4"/>
    <w:rsid w:val="00022442"/>
    <w:rsid w:val="000241E0"/>
    <w:rsid w:val="00031573"/>
    <w:rsid w:val="00036067"/>
    <w:rsid w:val="000428EB"/>
    <w:rsid w:val="0008292A"/>
    <w:rsid w:val="000A1AF5"/>
    <w:rsid w:val="000B4EFA"/>
    <w:rsid w:val="000C3443"/>
    <w:rsid w:val="000E659F"/>
    <w:rsid w:val="000F09E6"/>
    <w:rsid w:val="0011205A"/>
    <w:rsid w:val="00113D3A"/>
    <w:rsid w:val="0011724A"/>
    <w:rsid w:val="00122086"/>
    <w:rsid w:val="001221B3"/>
    <w:rsid w:val="001311BB"/>
    <w:rsid w:val="00132050"/>
    <w:rsid w:val="00143818"/>
    <w:rsid w:val="00160693"/>
    <w:rsid w:val="001610F3"/>
    <w:rsid w:val="00170440"/>
    <w:rsid w:val="00181FE3"/>
    <w:rsid w:val="001960FE"/>
    <w:rsid w:val="001A3758"/>
    <w:rsid w:val="001A5C13"/>
    <w:rsid w:val="001B320D"/>
    <w:rsid w:val="001B4BFF"/>
    <w:rsid w:val="00210255"/>
    <w:rsid w:val="00212BE7"/>
    <w:rsid w:val="00214333"/>
    <w:rsid w:val="002159BC"/>
    <w:rsid w:val="002315B5"/>
    <w:rsid w:val="00236FFB"/>
    <w:rsid w:val="0025046D"/>
    <w:rsid w:val="002638B8"/>
    <w:rsid w:val="002B09E5"/>
    <w:rsid w:val="002B5225"/>
    <w:rsid w:val="002E1422"/>
    <w:rsid w:val="002F4277"/>
    <w:rsid w:val="00305F75"/>
    <w:rsid w:val="003112A8"/>
    <w:rsid w:val="00321717"/>
    <w:rsid w:val="00343B1C"/>
    <w:rsid w:val="003565C2"/>
    <w:rsid w:val="00384A1D"/>
    <w:rsid w:val="003C7BB2"/>
    <w:rsid w:val="003E695E"/>
    <w:rsid w:val="003F4A62"/>
    <w:rsid w:val="004049C7"/>
    <w:rsid w:val="004354D7"/>
    <w:rsid w:val="0044163A"/>
    <w:rsid w:val="00442E59"/>
    <w:rsid w:val="004649F1"/>
    <w:rsid w:val="00471883"/>
    <w:rsid w:val="00490270"/>
    <w:rsid w:val="004A3ED4"/>
    <w:rsid w:val="004B5890"/>
    <w:rsid w:val="004C3D0B"/>
    <w:rsid w:val="004E2B4C"/>
    <w:rsid w:val="004F1B5D"/>
    <w:rsid w:val="004F50FA"/>
    <w:rsid w:val="00501A60"/>
    <w:rsid w:val="00503701"/>
    <w:rsid w:val="00516036"/>
    <w:rsid w:val="0056267C"/>
    <w:rsid w:val="00563638"/>
    <w:rsid w:val="0056509F"/>
    <w:rsid w:val="00567C74"/>
    <w:rsid w:val="00572908"/>
    <w:rsid w:val="0057466A"/>
    <w:rsid w:val="00577C74"/>
    <w:rsid w:val="005851E6"/>
    <w:rsid w:val="005912F4"/>
    <w:rsid w:val="00596DB3"/>
    <w:rsid w:val="00596F3A"/>
    <w:rsid w:val="005A686E"/>
    <w:rsid w:val="005C5D6B"/>
    <w:rsid w:val="005C7728"/>
    <w:rsid w:val="005E53F7"/>
    <w:rsid w:val="005F0CF1"/>
    <w:rsid w:val="006122B0"/>
    <w:rsid w:val="006204E6"/>
    <w:rsid w:val="00621C93"/>
    <w:rsid w:val="00622CAD"/>
    <w:rsid w:val="00630398"/>
    <w:rsid w:val="00641764"/>
    <w:rsid w:val="00654B85"/>
    <w:rsid w:val="00662DC3"/>
    <w:rsid w:val="00667517"/>
    <w:rsid w:val="0067363B"/>
    <w:rsid w:val="00675099"/>
    <w:rsid w:val="00681614"/>
    <w:rsid w:val="0068758D"/>
    <w:rsid w:val="006A7523"/>
    <w:rsid w:val="006B1D45"/>
    <w:rsid w:val="006B2E98"/>
    <w:rsid w:val="006C5A2D"/>
    <w:rsid w:val="006D636D"/>
    <w:rsid w:val="006D758B"/>
    <w:rsid w:val="006F1F09"/>
    <w:rsid w:val="006F6FE0"/>
    <w:rsid w:val="006F7B89"/>
    <w:rsid w:val="00716105"/>
    <w:rsid w:val="007422CE"/>
    <w:rsid w:val="007520A7"/>
    <w:rsid w:val="0075497B"/>
    <w:rsid w:val="007611B1"/>
    <w:rsid w:val="007934F2"/>
    <w:rsid w:val="00796159"/>
    <w:rsid w:val="00797C05"/>
    <w:rsid w:val="007B1F68"/>
    <w:rsid w:val="007E0755"/>
    <w:rsid w:val="007F5C27"/>
    <w:rsid w:val="007F755B"/>
    <w:rsid w:val="008132D6"/>
    <w:rsid w:val="00815AB1"/>
    <w:rsid w:val="00822927"/>
    <w:rsid w:val="00823B00"/>
    <w:rsid w:val="0085713A"/>
    <w:rsid w:val="008770B7"/>
    <w:rsid w:val="008B5B88"/>
    <w:rsid w:val="008E1ACA"/>
    <w:rsid w:val="009125CB"/>
    <w:rsid w:val="009126DD"/>
    <w:rsid w:val="00921A0E"/>
    <w:rsid w:val="00921E02"/>
    <w:rsid w:val="00923457"/>
    <w:rsid w:val="00961D75"/>
    <w:rsid w:val="00982346"/>
    <w:rsid w:val="00983442"/>
    <w:rsid w:val="0099173A"/>
    <w:rsid w:val="009A435C"/>
    <w:rsid w:val="009E7E57"/>
    <w:rsid w:val="009F3AA6"/>
    <w:rsid w:val="00A15C73"/>
    <w:rsid w:val="00A16232"/>
    <w:rsid w:val="00A204B8"/>
    <w:rsid w:val="00A72B3E"/>
    <w:rsid w:val="00A73ED7"/>
    <w:rsid w:val="00A91833"/>
    <w:rsid w:val="00AC7178"/>
    <w:rsid w:val="00AD6393"/>
    <w:rsid w:val="00AF5453"/>
    <w:rsid w:val="00B047DE"/>
    <w:rsid w:val="00B05495"/>
    <w:rsid w:val="00B1230D"/>
    <w:rsid w:val="00B15386"/>
    <w:rsid w:val="00B16FC8"/>
    <w:rsid w:val="00B2446A"/>
    <w:rsid w:val="00B34488"/>
    <w:rsid w:val="00B35A72"/>
    <w:rsid w:val="00B3762A"/>
    <w:rsid w:val="00B40EF5"/>
    <w:rsid w:val="00B4197B"/>
    <w:rsid w:val="00B61825"/>
    <w:rsid w:val="00B660A9"/>
    <w:rsid w:val="00B71FDE"/>
    <w:rsid w:val="00B72EB3"/>
    <w:rsid w:val="00B81384"/>
    <w:rsid w:val="00B87429"/>
    <w:rsid w:val="00B94E6C"/>
    <w:rsid w:val="00BA472A"/>
    <w:rsid w:val="00BD136D"/>
    <w:rsid w:val="00BE2F72"/>
    <w:rsid w:val="00BE4AF1"/>
    <w:rsid w:val="00C13C05"/>
    <w:rsid w:val="00C338E0"/>
    <w:rsid w:val="00C417DF"/>
    <w:rsid w:val="00C82977"/>
    <w:rsid w:val="00C864CC"/>
    <w:rsid w:val="00C8732A"/>
    <w:rsid w:val="00C913D3"/>
    <w:rsid w:val="00CC27AF"/>
    <w:rsid w:val="00CC2CF5"/>
    <w:rsid w:val="00CC50EA"/>
    <w:rsid w:val="00CE35CB"/>
    <w:rsid w:val="00CE5841"/>
    <w:rsid w:val="00CF329A"/>
    <w:rsid w:val="00D0070D"/>
    <w:rsid w:val="00D033A6"/>
    <w:rsid w:val="00D30DD9"/>
    <w:rsid w:val="00D313A2"/>
    <w:rsid w:val="00D4566D"/>
    <w:rsid w:val="00D6355C"/>
    <w:rsid w:val="00D71A56"/>
    <w:rsid w:val="00D73BB0"/>
    <w:rsid w:val="00D82460"/>
    <w:rsid w:val="00D85C21"/>
    <w:rsid w:val="00D92D31"/>
    <w:rsid w:val="00D97012"/>
    <w:rsid w:val="00DA1369"/>
    <w:rsid w:val="00DA4E85"/>
    <w:rsid w:val="00DC03FE"/>
    <w:rsid w:val="00DC4DF8"/>
    <w:rsid w:val="00DD52E8"/>
    <w:rsid w:val="00DE71A1"/>
    <w:rsid w:val="00E20639"/>
    <w:rsid w:val="00E34814"/>
    <w:rsid w:val="00E4140D"/>
    <w:rsid w:val="00E42D35"/>
    <w:rsid w:val="00EA35FF"/>
    <w:rsid w:val="00EC286F"/>
    <w:rsid w:val="00EC45D7"/>
    <w:rsid w:val="00EC664C"/>
    <w:rsid w:val="00ED2074"/>
    <w:rsid w:val="00ED30FA"/>
    <w:rsid w:val="00EE1BF7"/>
    <w:rsid w:val="00F32E7C"/>
    <w:rsid w:val="00F34861"/>
    <w:rsid w:val="00F411CF"/>
    <w:rsid w:val="00F447F4"/>
    <w:rsid w:val="00F5019D"/>
    <w:rsid w:val="00F5795C"/>
    <w:rsid w:val="00F604CB"/>
    <w:rsid w:val="00F6348F"/>
    <w:rsid w:val="00F63A8B"/>
    <w:rsid w:val="00F64C2B"/>
    <w:rsid w:val="00F668DA"/>
    <w:rsid w:val="00F85FDA"/>
    <w:rsid w:val="00FA5995"/>
    <w:rsid w:val="00FB7F31"/>
    <w:rsid w:val="00FC0BDB"/>
    <w:rsid w:val="00FC144C"/>
    <w:rsid w:val="00FE5F5F"/>
    <w:rsid w:val="00FF5661"/>
    <w:rsid w:val="00FF7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63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5912F4"/>
    <w:pPr>
      <w:outlineLvl w:val="1"/>
    </w:pPr>
    <w:rPr>
      <w:rFonts w:ascii="Arial" w:eastAsia="Calibri" w:hAnsi="Arial" w:cs="Arial"/>
      <w:b/>
      <w:sz w:val="24"/>
      <w:szCs w:val="24"/>
    </w:rPr>
  </w:style>
  <w:style w:type="paragraph" w:styleId="Heading3">
    <w:name w:val="heading 3"/>
    <w:basedOn w:val="Normal"/>
    <w:next w:val="Normal"/>
    <w:link w:val="Heading3Char"/>
    <w:uiPriority w:val="9"/>
    <w:semiHidden/>
    <w:unhideWhenUsed/>
    <w:qFormat/>
    <w:rsid w:val="00823B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12F4"/>
    <w:rPr>
      <w:rFonts w:ascii="Arial" w:eastAsia="Calibri" w:hAnsi="Arial" w:cs="Arial"/>
      <w:b/>
      <w:sz w:val="24"/>
      <w:szCs w:val="24"/>
    </w:rPr>
  </w:style>
  <w:style w:type="paragraph" w:styleId="Caption">
    <w:name w:val="caption"/>
    <w:basedOn w:val="Normal"/>
    <w:next w:val="Normal"/>
    <w:uiPriority w:val="35"/>
    <w:unhideWhenUsed/>
    <w:qFormat/>
    <w:rsid w:val="005912F4"/>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5912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2F4"/>
    <w:rPr>
      <w:rFonts w:ascii="Tahoma" w:hAnsi="Tahoma" w:cs="Tahoma"/>
      <w:sz w:val="16"/>
      <w:szCs w:val="16"/>
    </w:rPr>
  </w:style>
  <w:style w:type="paragraph" w:styleId="NoSpacing">
    <w:name w:val="No Spacing"/>
    <w:link w:val="NoSpacingChar"/>
    <w:uiPriority w:val="1"/>
    <w:qFormat/>
    <w:rsid w:val="005912F4"/>
    <w:pPr>
      <w:spacing w:after="0" w:line="240" w:lineRule="auto"/>
      <w:jc w:val="both"/>
    </w:pPr>
    <w:rPr>
      <w:rFonts w:ascii="Times New Roman" w:eastAsia="Calibri" w:hAnsi="Times New Roman" w:cs="Times New Roman"/>
      <w:sz w:val="20"/>
      <w:szCs w:val="20"/>
      <w:lang w:val="en-GB"/>
    </w:rPr>
  </w:style>
  <w:style w:type="character" w:customStyle="1" w:styleId="NoSpacingChar">
    <w:name w:val="No Spacing Char"/>
    <w:basedOn w:val="DefaultParagraphFont"/>
    <w:link w:val="NoSpacing"/>
    <w:uiPriority w:val="1"/>
    <w:rsid w:val="005912F4"/>
    <w:rPr>
      <w:rFonts w:ascii="Times New Roman" w:eastAsia="Calibri" w:hAnsi="Times New Roman" w:cs="Times New Roman"/>
      <w:sz w:val="20"/>
      <w:szCs w:val="20"/>
      <w:lang w:val="en-GB"/>
    </w:rPr>
  </w:style>
  <w:style w:type="character" w:styleId="Hyperlink">
    <w:name w:val="Hyperlink"/>
    <w:basedOn w:val="DefaultParagraphFont"/>
    <w:uiPriority w:val="99"/>
    <w:unhideWhenUsed/>
    <w:rsid w:val="005912F4"/>
    <w:rPr>
      <w:color w:val="0000FF"/>
      <w:u w:val="single"/>
    </w:rPr>
  </w:style>
  <w:style w:type="character" w:customStyle="1" w:styleId="Heading3Char">
    <w:name w:val="Heading 3 Char"/>
    <w:basedOn w:val="DefaultParagraphFont"/>
    <w:link w:val="Heading3"/>
    <w:uiPriority w:val="9"/>
    <w:semiHidden/>
    <w:rsid w:val="00823B0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9126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126DD"/>
  </w:style>
  <w:style w:type="character" w:customStyle="1" w:styleId="editsection">
    <w:name w:val="editsection"/>
    <w:basedOn w:val="DefaultParagraphFont"/>
    <w:rsid w:val="009126DD"/>
  </w:style>
  <w:style w:type="character" w:customStyle="1" w:styleId="mw-headline">
    <w:name w:val="mw-headline"/>
    <w:basedOn w:val="DefaultParagraphFont"/>
    <w:rsid w:val="009126DD"/>
  </w:style>
  <w:style w:type="paragraph" w:styleId="Header">
    <w:name w:val="header"/>
    <w:basedOn w:val="Normal"/>
    <w:link w:val="HeaderChar"/>
    <w:uiPriority w:val="99"/>
    <w:semiHidden/>
    <w:unhideWhenUsed/>
    <w:rsid w:val="00CC2C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C2CF5"/>
  </w:style>
  <w:style w:type="paragraph" w:styleId="Footer">
    <w:name w:val="footer"/>
    <w:basedOn w:val="Normal"/>
    <w:link w:val="FooterChar"/>
    <w:uiPriority w:val="99"/>
    <w:unhideWhenUsed/>
    <w:rsid w:val="00CC2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CF5"/>
  </w:style>
  <w:style w:type="table" w:customStyle="1" w:styleId="LightShading1">
    <w:name w:val="Light Shading1"/>
    <w:basedOn w:val="TableNormal"/>
    <w:uiPriority w:val="60"/>
    <w:rsid w:val="007611B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C417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63638"/>
    <w:rPr>
      <w:rFonts w:asciiTheme="majorHAnsi" w:eastAsiaTheme="majorEastAsia" w:hAnsiTheme="majorHAnsi" w:cstheme="majorBidi"/>
      <w:b/>
      <w:bCs/>
      <w:color w:val="365F91" w:themeColor="accent1" w:themeShade="BF"/>
      <w:sz w:val="28"/>
      <w:szCs w:val="28"/>
    </w:rPr>
  </w:style>
  <w:style w:type="character" w:customStyle="1" w:styleId="bodytext1">
    <w:name w:val="bodytext1"/>
    <w:basedOn w:val="DefaultParagraphFont"/>
    <w:rsid w:val="00563638"/>
    <w:rPr>
      <w:rFonts w:ascii="Arial" w:hAnsi="Arial" w:cs="Arial" w:hint="default"/>
      <w:b w:val="0"/>
      <w:bCs w:val="0"/>
      <w:sz w:val="20"/>
      <w:szCs w:val="20"/>
      <w:shd w:val="clear" w:color="auto" w:fill="FFFFFF"/>
    </w:rPr>
  </w:style>
  <w:style w:type="character" w:customStyle="1" w:styleId="apple-style-span">
    <w:name w:val="apple-style-span"/>
    <w:basedOn w:val="DefaultParagraphFont"/>
    <w:rsid w:val="00563638"/>
  </w:style>
  <w:style w:type="paragraph" w:styleId="ListParagraph">
    <w:name w:val="List Paragraph"/>
    <w:basedOn w:val="Normal"/>
    <w:uiPriority w:val="34"/>
    <w:qFormat/>
    <w:rsid w:val="006C5A2D"/>
    <w:pPr>
      <w:ind w:left="720"/>
      <w:contextualSpacing/>
    </w:pPr>
  </w:style>
  <w:style w:type="paragraph" w:styleId="BodyText">
    <w:name w:val="Body Text"/>
    <w:basedOn w:val="Normal"/>
    <w:link w:val="BodyTextChar"/>
    <w:semiHidden/>
    <w:rsid w:val="00D71A56"/>
    <w:pPr>
      <w:spacing w:after="0" w:line="240" w:lineRule="auto"/>
      <w:jc w:val="center"/>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semiHidden/>
    <w:rsid w:val="00D71A56"/>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63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5912F4"/>
    <w:pPr>
      <w:outlineLvl w:val="1"/>
    </w:pPr>
    <w:rPr>
      <w:rFonts w:ascii="Arial" w:eastAsia="Calibri" w:hAnsi="Arial" w:cs="Arial"/>
      <w:b/>
      <w:sz w:val="24"/>
      <w:szCs w:val="24"/>
    </w:rPr>
  </w:style>
  <w:style w:type="paragraph" w:styleId="Heading3">
    <w:name w:val="heading 3"/>
    <w:basedOn w:val="Normal"/>
    <w:next w:val="Normal"/>
    <w:link w:val="Heading3Char"/>
    <w:uiPriority w:val="9"/>
    <w:semiHidden/>
    <w:unhideWhenUsed/>
    <w:qFormat/>
    <w:rsid w:val="00823B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12F4"/>
    <w:rPr>
      <w:rFonts w:ascii="Arial" w:eastAsia="Calibri" w:hAnsi="Arial" w:cs="Arial"/>
      <w:b/>
      <w:sz w:val="24"/>
      <w:szCs w:val="24"/>
    </w:rPr>
  </w:style>
  <w:style w:type="paragraph" w:styleId="Caption">
    <w:name w:val="caption"/>
    <w:basedOn w:val="Normal"/>
    <w:next w:val="Normal"/>
    <w:uiPriority w:val="35"/>
    <w:unhideWhenUsed/>
    <w:qFormat/>
    <w:rsid w:val="005912F4"/>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5912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2F4"/>
    <w:rPr>
      <w:rFonts w:ascii="Tahoma" w:hAnsi="Tahoma" w:cs="Tahoma"/>
      <w:sz w:val="16"/>
      <w:szCs w:val="16"/>
    </w:rPr>
  </w:style>
  <w:style w:type="paragraph" w:styleId="NoSpacing">
    <w:name w:val="No Spacing"/>
    <w:link w:val="NoSpacingChar"/>
    <w:uiPriority w:val="1"/>
    <w:qFormat/>
    <w:rsid w:val="005912F4"/>
    <w:pPr>
      <w:spacing w:after="0" w:line="240" w:lineRule="auto"/>
      <w:jc w:val="both"/>
    </w:pPr>
    <w:rPr>
      <w:rFonts w:ascii="Times New Roman" w:eastAsia="Calibri" w:hAnsi="Times New Roman" w:cs="Times New Roman"/>
      <w:sz w:val="20"/>
      <w:szCs w:val="20"/>
      <w:lang w:val="en-GB"/>
    </w:rPr>
  </w:style>
  <w:style w:type="character" w:customStyle="1" w:styleId="NoSpacingChar">
    <w:name w:val="No Spacing Char"/>
    <w:basedOn w:val="DefaultParagraphFont"/>
    <w:link w:val="NoSpacing"/>
    <w:uiPriority w:val="1"/>
    <w:rsid w:val="005912F4"/>
    <w:rPr>
      <w:rFonts w:ascii="Times New Roman" w:eastAsia="Calibri" w:hAnsi="Times New Roman" w:cs="Times New Roman"/>
      <w:sz w:val="20"/>
      <w:szCs w:val="20"/>
      <w:lang w:val="en-GB"/>
    </w:rPr>
  </w:style>
  <w:style w:type="character" w:styleId="Hyperlink">
    <w:name w:val="Hyperlink"/>
    <w:basedOn w:val="DefaultParagraphFont"/>
    <w:uiPriority w:val="99"/>
    <w:unhideWhenUsed/>
    <w:rsid w:val="005912F4"/>
    <w:rPr>
      <w:color w:val="0000FF"/>
      <w:u w:val="single"/>
    </w:rPr>
  </w:style>
  <w:style w:type="character" w:customStyle="1" w:styleId="Heading3Char">
    <w:name w:val="Heading 3 Char"/>
    <w:basedOn w:val="DefaultParagraphFont"/>
    <w:link w:val="Heading3"/>
    <w:uiPriority w:val="9"/>
    <w:semiHidden/>
    <w:rsid w:val="00823B0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9126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126DD"/>
  </w:style>
  <w:style w:type="character" w:customStyle="1" w:styleId="editsection">
    <w:name w:val="editsection"/>
    <w:basedOn w:val="DefaultParagraphFont"/>
    <w:rsid w:val="009126DD"/>
  </w:style>
  <w:style w:type="character" w:customStyle="1" w:styleId="mw-headline">
    <w:name w:val="mw-headline"/>
    <w:basedOn w:val="DefaultParagraphFont"/>
    <w:rsid w:val="009126DD"/>
  </w:style>
  <w:style w:type="paragraph" w:styleId="Header">
    <w:name w:val="header"/>
    <w:basedOn w:val="Normal"/>
    <w:link w:val="HeaderChar"/>
    <w:uiPriority w:val="99"/>
    <w:semiHidden/>
    <w:unhideWhenUsed/>
    <w:rsid w:val="00CC2C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C2CF5"/>
  </w:style>
  <w:style w:type="paragraph" w:styleId="Footer">
    <w:name w:val="footer"/>
    <w:basedOn w:val="Normal"/>
    <w:link w:val="FooterChar"/>
    <w:uiPriority w:val="99"/>
    <w:unhideWhenUsed/>
    <w:rsid w:val="00CC2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CF5"/>
  </w:style>
  <w:style w:type="table" w:customStyle="1" w:styleId="LightShading1">
    <w:name w:val="Light Shading1"/>
    <w:basedOn w:val="TableNormal"/>
    <w:uiPriority w:val="60"/>
    <w:rsid w:val="007611B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C417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63638"/>
    <w:rPr>
      <w:rFonts w:asciiTheme="majorHAnsi" w:eastAsiaTheme="majorEastAsia" w:hAnsiTheme="majorHAnsi" w:cstheme="majorBidi"/>
      <w:b/>
      <w:bCs/>
      <w:color w:val="365F91" w:themeColor="accent1" w:themeShade="BF"/>
      <w:sz w:val="28"/>
      <w:szCs w:val="28"/>
    </w:rPr>
  </w:style>
  <w:style w:type="character" w:customStyle="1" w:styleId="bodytext1">
    <w:name w:val="bodytext1"/>
    <w:basedOn w:val="DefaultParagraphFont"/>
    <w:rsid w:val="00563638"/>
    <w:rPr>
      <w:rFonts w:ascii="Arial" w:hAnsi="Arial" w:cs="Arial" w:hint="default"/>
      <w:b w:val="0"/>
      <w:bCs w:val="0"/>
      <w:sz w:val="20"/>
      <w:szCs w:val="20"/>
      <w:shd w:val="clear" w:color="auto" w:fill="FFFFFF"/>
    </w:rPr>
  </w:style>
  <w:style w:type="character" w:customStyle="1" w:styleId="apple-style-span">
    <w:name w:val="apple-style-span"/>
    <w:basedOn w:val="DefaultParagraphFont"/>
    <w:rsid w:val="00563638"/>
  </w:style>
  <w:style w:type="paragraph" w:styleId="ListParagraph">
    <w:name w:val="List Paragraph"/>
    <w:basedOn w:val="Normal"/>
    <w:uiPriority w:val="34"/>
    <w:qFormat/>
    <w:rsid w:val="006C5A2D"/>
    <w:pPr>
      <w:ind w:left="720"/>
      <w:contextualSpacing/>
    </w:pPr>
  </w:style>
  <w:style w:type="paragraph" w:styleId="BodyText">
    <w:name w:val="Body Text"/>
    <w:basedOn w:val="Normal"/>
    <w:link w:val="BodyTextChar"/>
    <w:semiHidden/>
    <w:rsid w:val="00D71A56"/>
    <w:pPr>
      <w:spacing w:after="0" w:line="240" w:lineRule="auto"/>
      <w:jc w:val="center"/>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semiHidden/>
    <w:rsid w:val="00D71A56"/>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58804">
      <w:bodyDiv w:val="1"/>
      <w:marLeft w:val="0"/>
      <w:marRight w:val="0"/>
      <w:marTop w:val="0"/>
      <w:marBottom w:val="0"/>
      <w:divBdr>
        <w:top w:val="none" w:sz="0" w:space="0" w:color="auto"/>
        <w:left w:val="none" w:sz="0" w:space="0" w:color="auto"/>
        <w:bottom w:val="none" w:sz="0" w:space="0" w:color="auto"/>
        <w:right w:val="none" w:sz="0" w:space="0" w:color="auto"/>
      </w:divBdr>
    </w:div>
    <w:div w:id="146826061">
      <w:bodyDiv w:val="1"/>
      <w:marLeft w:val="0"/>
      <w:marRight w:val="0"/>
      <w:marTop w:val="0"/>
      <w:marBottom w:val="0"/>
      <w:divBdr>
        <w:top w:val="none" w:sz="0" w:space="0" w:color="auto"/>
        <w:left w:val="none" w:sz="0" w:space="0" w:color="auto"/>
        <w:bottom w:val="none" w:sz="0" w:space="0" w:color="auto"/>
        <w:right w:val="none" w:sz="0" w:space="0" w:color="auto"/>
      </w:divBdr>
    </w:div>
    <w:div w:id="161166697">
      <w:bodyDiv w:val="1"/>
      <w:marLeft w:val="0"/>
      <w:marRight w:val="0"/>
      <w:marTop w:val="0"/>
      <w:marBottom w:val="0"/>
      <w:divBdr>
        <w:top w:val="none" w:sz="0" w:space="0" w:color="auto"/>
        <w:left w:val="none" w:sz="0" w:space="0" w:color="auto"/>
        <w:bottom w:val="none" w:sz="0" w:space="0" w:color="auto"/>
        <w:right w:val="none" w:sz="0" w:space="0" w:color="auto"/>
      </w:divBdr>
    </w:div>
    <w:div w:id="1087654736">
      <w:bodyDiv w:val="1"/>
      <w:marLeft w:val="0"/>
      <w:marRight w:val="0"/>
      <w:marTop w:val="0"/>
      <w:marBottom w:val="0"/>
      <w:divBdr>
        <w:top w:val="none" w:sz="0" w:space="0" w:color="auto"/>
        <w:left w:val="none" w:sz="0" w:space="0" w:color="auto"/>
        <w:bottom w:val="none" w:sz="0" w:space="0" w:color="auto"/>
        <w:right w:val="none" w:sz="0" w:space="0" w:color="auto"/>
      </w:divBdr>
    </w:div>
    <w:div w:id="1482499538">
      <w:bodyDiv w:val="1"/>
      <w:marLeft w:val="0"/>
      <w:marRight w:val="0"/>
      <w:marTop w:val="0"/>
      <w:marBottom w:val="0"/>
      <w:divBdr>
        <w:top w:val="none" w:sz="0" w:space="0" w:color="auto"/>
        <w:left w:val="none" w:sz="0" w:space="0" w:color="auto"/>
        <w:bottom w:val="none" w:sz="0" w:space="0" w:color="auto"/>
        <w:right w:val="none" w:sz="0" w:space="0" w:color="auto"/>
      </w:divBdr>
    </w:div>
    <w:div w:id="1887910954">
      <w:bodyDiv w:val="1"/>
      <w:marLeft w:val="0"/>
      <w:marRight w:val="0"/>
      <w:marTop w:val="0"/>
      <w:marBottom w:val="0"/>
      <w:divBdr>
        <w:top w:val="none" w:sz="0" w:space="0" w:color="auto"/>
        <w:left w:val="none" w:sz="0" w:space="0" w:color="auto"/>
        <w:bottom w:val="none" w:sz="0" w:space="0" w:color="auto"/>
        <w:right w:val="none" w:sz="0" w:space="0" w:color="auto"/>
      </w:divBdr>
    </w:div>
    <w:div w:id="211189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ngene@kws.go.ke" TargetMode="External"/><Relationship Id="rId13" Type="http://schemas.openxmlformats.org/officeDocument/2006/relationships/hyperlink" Target="http://en.wikipedia.org/wiki/Ecotourism" TargetMode="External"/><Relationship Id="rId18" Type="http://schemas.openxmlformats.org/officeDocument/2006/relationships/hyperlink" Target="http://en.wikipedia.org/wiki/Kwale_District" TargetMode="External"/><Relationship Id="rId26"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en.wikipedia.org/w/index.php?title=Eden_Wildlife_Trust&amp;action=edit&amp;redlink=1" TargetMode="External"/><Relationship Id="rId17" Type="http://schemas.openxmlformats.org/officeDocument/2006/relationships/hyperlink" Target="http://en.wikipedia.org/w/index.php?title=Shimba_Hills&amp;action=edit&amp;redlink=1" TargetMode="External"/><Relationship Id="rId25"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en.wikipedia.org/wiki/Lease" TargetMode="External"/><Relationship Id="rId20" Type="http://schemas.openxmlformats.org/officeDocument/2006/relationships/image" Target="media/image1.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Born_Free_Foundation"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en.wikipedia.org/wiki/Conservation_movement" TargetMode="External"/><Relationship Id="rId23" Type="http://schemas.openxmlformats.org/officeDocument/2006/relationships/image" Target="media/image4.jpeg"/><Relationship Id="rId28" Type="http://schemas.openxmlformats.org/officeDocument/2006/relationships/footer" Target="footer1.xml"/><Relationship Id="rId10" Type="http://schemas.openxmlformats.org/officeDocument/2006/relationships/hyperlink" Target="http://en.wikipedia.org/wiki/United_States_Agency_for_International_Development" TargetMode="External"/><Relationship Id="rId19" Type="http://schemas.openxmlformats.org/officeDocument/2006/relationships/hyperlink" Target="http://en.wikipedia.org/w/index.php?title=Tsavo_East_National_Reserve&amp;action=edit&amp;redlink=1" TargetMode="External"/><Relationship Id="rId4" Type="http://schemas.openxmlformats.org/officeDocument/2006/relationships/settings" Target="settings.xml"/><Relationship Id="rId9" Type="http://schemas.openxmlformats.org/officeDocument/2006/relationships/hyperlink" Target="mailto:ngene@itc.nl" TargetMode="External"/><Relationship Id="rId14" Type="http://schemas.openxmlformats.org/officeDocument/2006/relationships/hyperlink" Target="http://en.wikipedia.org/wiki/Community" TargetMode="External"/><Relationship Id="rId22" Type="http://schemas.openxmlformats.org/officeDocument/2006/relationships/image" Target="media/image3.jpeg"/><Relationship Id="rId27" Type="http://schemas.openxmlformats.org/officeDocument/2006/relationships/chart" Target="charts/chart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Bitok\Desktop\elephant%20in%20shimba%20char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973273942093533E-2"/>
          <c:y val="3.4257748776509028E-2"/>
          <c:w val="0.89755011135857499"/>
          <c:h val="0.83523654159869498"/>
        </c:manualLayout>
      </c:layout>
      <c:barChart>
        <c:barDir val="col"/>
        <c:grouping val="clustered"/>
        <c:varyColors val="0"/>
        <c:ser>
          <c:idx val="0"/>
          <c:order val="0"/>
          <c:spPr>
            <a:solidFill>
              <a:srgbClr val="C0C0C0"/>
            </a:solidFill>
            <a:ln w="12700">
              <a:solidFill>
                <a:srgbClr val="000000"/>
              </a:solidFill>
              <a:prstDash val="solid"/>
            </a:ln>
          </c:spPr>
          <c:invertIfNegative val="0"/>
          <c:dLbls>
            <c:dLbl>
              <c:idx val="0"/>
              <c:layout>
                <c:manualLayout>
                  <c:x val="-1.2062968743606363E-3"/>
                  <c:y val="0.45547794290803367"/>
                </c:manualLayout>
              </c:layout>
              <c:dLblPos val="outEnd"/>
              <c:showLegendKey val="0"/>
              <c:showVal val="1"/>
              <c:showCatName val="0"/>
              <c:showSerName val="0"/>
              <c:showPercent val="0"/>
              <c:showBubbleSize val="0"/>
            </c:dLbl>
            <c:dLbl>
              <c:idx val="1"/>
              <c:layout>
                <c:manualLayout>
                  <c:x val="2.7848412044256338E-4"/>
                  <c:y val="0.27947797716150125"/>
                </c:manualLayout>
              </c:layout>
              <c:dLblPos val="outEnd"/>
              <c:showLegendKey val="0"/>
              <c:showVal val="1"/>
              <c:showCatName val="0"/>
              <c:showSerName val="0"/>
              <c:showPercent val="0"/>
              <c:showBubbleSize val="0"/>
            </c:dLbl>
            <c:dLbl>
              <c:idx val="2"/>
              <c:layout>
                <c:manualLayout>
                  <c:x val="-3.8046636152664465E-3"/>
                  <c:y val="0.29620874062846547"/>
                </c:manualLayout>
              </c:layout>
              <c:dLblPos val="outEnd"/>
              <c:showLegendKey val="0"/>
              <c:showVal val="1"/>
              <c:showCatName val="0"/>
              <c:showSerName val="0"/>
              <c:showPercent val="0"/>
              <c:showBubbleSize val="0"/>
            </c:dLbl>
            <c:spPr>
              <a:solidFill>
                <a:srgbClr val="FFFFFF"/>
              </a:solidFill>
              <a:ln w="25400">
                <a:noFill/>
              </a:ln>
            </c:spPr>
            <c:txPr>
              <a:bodyPr/>
              <a:lstStyle/>
              <a:p>
                <a:pPr>
                  <a:defRPr sz="1200" b="0" i="0" u="none" strike="noStrike" baseline="0">
                    <a:solidFill>
                      <a:srgbClr val="000000"/>
                    </a:solidFill>
                    <a:latin typeface="Garamond"/>
                    <a:ea typeface="Garamond"/>
                    <a:cs typeface="Garamond"/>
                  </a:defRPr>
                </a:pPr>
                <a:endParaRPr lang="en-US"/>
              </a:p>
            </c:txPr>
            <c:showLegendKey val="0"/>
            <c:showVal val="1"/>
            <c:showCatName val="0"/>
            <c:showSerName val="0"/>
            <c:showPercent val="0"/>
            <c:showBubbleSize val="0"/>
            <c:showLeaderLines val="0"/>
          </c:dLbls>
          <c:trendline>
            <c:spPr>
              <a:ln w="25400">
                <a:solidFill>
                  <a:srgbClr val="000000"/>
                </a:solidFill>
                <a:prstDash val="solid"/>
              </a:ln>
            </c:spPr>
            <c:trendlineType val="log"/>
            <c:dispRSqr val="1"/>
            <c:dispEq val="1"/>
            <c:trendlineLbl>
              <c:layout>
                <c:manualLayout>
                  <c:x val="-0.16332590942835917"/>
                  <c:y val="-0.35785436282128724"/>
                </c:manualLayout>
              </c:layout>
              <c:tx>
                <c:rich>
                  <a:bodyPr/>
                  <a:lstStyle/>
                  <a:p>
                    <a:pPr>
                      <a:defRPr sz="1200" b="0" i="0" u="none" strike="noStrike" baseline="0">
                        <a:solidFill>
                          <a:srgbClr val="000000"/>
                        </a:solidFill>
                        <a:latin typeface="Garamond"/>
                        <a:ea typeface="Garamond"/>
                        <a:cs typeface="Garamond"/>
                      </a:defRPr>
                    </a:pPr>
                    <a:r>
                      <a:rPr lang="en-US"/>
                      <a:t>y = -182Ln(x) + 457
R2 = 0.95</a:t>
                    </a:r>
                  </a:p>
                </c:rich>
              </c:tx>
              <c:numFmt formatCode="General" sourceLinked="0"/>
              <c:spPr>
                <a:noFill/>
                <a:ln w="25400">
                  <a:noFill/>
                </a:ln>
              </c:spPr>
            </c:trendlineLbl>
          </c:trendline>
          <c:cat>
            <c:numRef>
              <c:f>Sheet1!$A$2:$A$4</c:f>
              <c:numCache>
                <c:formatCode>General</c:formatCode>
                <c:ptCount val="3"/>
                <c:pt idx="0">
                  <c:v>1995</c:v>
                </c:pt>
                <c:pt idx="1">
                  <c:v>2007</c:v>
                </c:pt>
                <c:pt idx="2">
                  <c:v>2012</c:v>
                </c:pt>
              </c:numCache>
            </c:numRef>
          </c:cat>
          <c:val>
            <c:numRef>
              <c:f>Sheet1!$B$2:$B$4</c:f>
              <c:numCache>
                <c:formatCode>General</c:formatCode>
                <c:ptCount val="3"/>
                <c:pt idx="0">
                  <c:v>467</c:v>
                </c:pt>
                <c:pt idx="1">
                  <c:v>305</c:v>
                </c:pt>
                <c:pt idx="2">
                  <c:v>274</c:v>
                </c:pt>
              </c:numCache>
            </c:numRef>
          </c:val>
        </c:ser>
        <c:dLbls>
          <c:showLegendKey val="0"/>
          <c:showVal val="1"/>
          <c:showCatName val="0"/>
          <c:showSerName val="0"/>
          <c:showPercent val="0"/>
          <c:showBubbleSize val="0"/>
        </c:dLbls>
        <c:gapWidth val="150"/>
        <c:axId val="88403328"/>
        <c:axId val="38675968"/>
      </c:barChart>
      <c:catAx>
        <c:axId val="88403328"/>
        <c:scaling>
          <c:orientation val="minMax"/>
        </c:scaling>
        <c:delete val="0"/>
        <c:axPos val="b"/>
        <c:title>
          <c:tx>
            <c:rich>
              <a:bodyPr/>
              <a:lstStyle/>
              <a:p>
                <a:pPr>
                  <a:defRPr sz="1200" b="0" i="0" u="none" strike="noStrike" baseline="0">
                    <a:solidFill>
                      <a:srgbClr val="000000"/>
                    </a:solidFill>
                    <a:latin typeface="Garamond"/>
                    <a:ea typeface="Garamond"/>
                    <a:cs typeface="Garamond"/>
                  </a:defRPr>
                </a:pPr>
                <a:r>
                  <a:rPr lang="en-US"/>
                  <a:t>Years</a:t>
                </a:r>
              </a:p>
            </c:rich>
          </c:tx>
          <c:layout>
            <c:manualLayout>
              <c:xMode val="edge"/>
              <c:yMode val="edge"/>
              <c:x val="0.51447661469933181"/>
              <c:y val="0.9331158238172919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Garamond"/>
                <a:ea typeface="Garamond"/>
                <a:cs typeface="Garamond"/>
              </a:defRPr>
            </a:pPr>
            <a:endParaRPr lang="en-US"/>
          </a:p>
        </c:txPr>
        <c:crossAx val="38675968"/>
        <c:crosses val="autoZero"/>
        <c:auto val="1"/>
        <c:lblAlgn val="ctr"/>
        <c:lblOffset val="100"/>
        <c:tickLblSkip val="1"/>
        <c:tickMarkSkip val="1"/>
        <c:noMultiLvlLbl val="0"/>
      </c:catAx>
      <c:valAx>
        <c:axId val="38675968"/>
        <c:scaling>
          <c:orientation val="minMax"/>
        </c:scaling>
        <c:delete val="0"/>
        <c:axPos val="l"/>
        <c:title>
          <c:tx>
            <c:rich>
              <a:bodyPr/>
              <a:lstStyle/>
              <a:p>
                <a:pPr>
                  <a:defRPr sz="1200" b="0" i="0" u="none" strike="noStrike" baseline="0">
                    <a:solidFill>
                      <a:srgbClr val="000000"/>
                    </a:solidFill>
                    <a:latin typeface="Garamond"/>
                    <a:ea typeface="Garamond"/>
                    <a:cs typeface="Garamond"/>
                  </a:defRPr>
                </a:pPr>
                <a:r>
                  <a:rPr lang="en-US"/>
                  <a:t>No. of elephants</a:t>
                </a:r>
              </a:p>
            </c:rich>
          </c:tx>
          <c:layout>
            <c:manualLayout>
              <c:xMode val="edge"/>
              <c:yMode val="edge"/>
              <c:x val="1.3363028953229401E-2"/>
              <c:y val="0.3637846655791197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Garamond"/>
                <a:ea typeface="Garamond"/>
                <a:cs typeface="Garamond"/>
              </a:defRPr>
            </a:pPr>
            <a:endParaRPr lang="en-US"/>
          </a:p>
        </c:txPr>
        <c:crossAx val="88403328"/>
        <c:crosses val="autoZero"/>
        <c:crossBetween val="between"/>
      </c:valAx>
      <c:spPr>
        <a:noFill/>
        <a:ln w="25400">
          <a:noFill/>
        </a:ln>
      </c:spPr>
    </c:plotArea>
    <c:plotVisOnly val="1"/>
    <c:dispBlanksAs val="gap"/>
    <c:showDLblsOverMax val="0"/>
  </c:chart>
  <c:spPr>
    <a:noFill/>
    <a:ln w="9525">
      <a:noFill/>
    </a:ln>
  </c:spPr>
  <c:txPr>
    <a:bodyPr/>
    <a:lstStyle/>
    <a:p>
      <a:pPr>
        <a:defRPr sz="1200" b="0" i="0" u="none" strike="noStrike" baseline="0">
          <a:solidFill>
            <a:srgbClr val="000000"/>
          </a:solidFill>
          <a:latin typeface="Garamond"/>
          <a:ea typeface="Garamond"/>
          <a:cs typeface="Garamond"/>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5325</Words>
  <Characters>30357</Characters>
  <Application>Microsoft Office Word</Application>
  <DocSecurity>4</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KWS</Company>
  <LinksUpToDate>false</LinksUpToDate>
  <CharactersWithSpaces>35611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Research</dc:creator>
  <cp:lastModifiedBy>AAED</cp:lastModifiedBy>
  <cp:revision>2</cp:revision>
  <dcterms:created xsi:type="dcterms:W3CDTF">2013-04-30T07:22:00Z</dcterms:created>
  <dcterms:modified xsi:type="dcterms:W3CDTF">2013-04-30T07:22:00Z</dcterms:modified>
</cp:coreProperties>
</file>